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V w:val="single" w:color="808080" w:sz="4" w:space="0"/>
        </w:tblBorders>
        <w:tblLook w:val="0000" w:firstRow="0" w:lastRow="0" w:firstColumn="0" w:lastColumn="0" w:noHBand="0" w:noVBand="0"/>
      </w:tblPr>
      <w:tblGrid>
        <w:gridCol w:w="4128"/>
        <w:gridCol w:w="1116"/>
        <w:gridCol w:w="4113"/>
      </w:tblGrid>
      <w:tr>
        <w:tblPrEx/>
        <w:trPr>
          <w:cantSplit/>
          <w:jc w:val="center"/>
          <w:trHeight w:val="970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jc w:val="right"/>
            </w:pPr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gridSpan w:val="3"/>
            <w:tcW w:w="957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525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1070"/>
            </w:pP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70"/>
            </w:pPr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070"/>
            </w:pPr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40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171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202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606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pStyle w:val="113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  <w:trHeight w:val="1353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pStyle w:val="1070"/>
            </w:pPr>
            <w:r>
              <w:t xml:space="preserve">Система Кадрового электронного документооборота </w:t>
            </w:r>
            <w:r/>
          </w:p>
        </w:tc>
      </w:tr>
      <w:tr>
        <w:tblPrEx/>
        <w:trPr>
          <w:cantSplit/>
          <w:jc w:val="center"/>
          <w:trHeight w:val="414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r/>
            <w:r/>
          </w:p>
          <w:p>
            <w:r/>
            <w:r/>
          </w:p>
        </w:tc>
      </w:tr>
      <w:tr>
        <w:tblPrEx/>
        <w:trPr>
          <w:cantSplit/>
          <w:jc w:val="center"/>
          <w:trHeight w:val="1576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Описание процессов, обеспечивающих поддержание работы «</w:t>
            </w:r>
            <w:r>
              <w:rPr>
                <w:rFonts w:ascii="Liberation Serif" w:hAnsi="Liberation Serif" w:eastAsia="Liberation Serif" w:cs="Liberation Serif"/>
              </w:rPr>
              <w:t xml:space="preserve">Система Кадрового электронного </w:t>
            </w:r>
            <w:r>
              <w:rPr>
                <w:rFonts w:ascii="Liberation Serif" w:hAnsi="Liberation Serif" w:eastAsia="Liberation Serif" w:cs="Liberation Serif"/>
              </w:rPr>
              <w:t xml:space="preserve">документооборота </w:t>
            </w:r>
            <w:r>
              <w:t xml:space="preserve">»</w:t>
            </w:r>
            <w:r>
              <w:t xml:space="preserve"> (далее – КЭДО</w:t>
            </w:r>
            <w:r>
              <w:t xml:space="preserve">), в том числе устранение неисправностей, выявленных в ходе эксплуатации программного обеспечения, совершенствование программного обеспечения, а также информация о персонале, необходимая для обеспечения такой поддержки.</w:t>
            </w:r>
            <w:r/>
          </w:p>
          <w:p>
            <w:pPr>
              <w:pStyle w:val="1071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>
          <w:cantSplit/>
          <w:jc w:val="center"/>
          <w:trHeight w:val="280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pStyle w:val="1137"/>
            </w:pPr>
            <w:r>
              <w:t xml:space="preserve">Версия 1.0</w:t>
            </w:r>
            <w:r/>
          </w:p>
          <w:p>
            <w:pPr>
              <w:pStyle w:val="1137"/>
            </w:pPr>
            <w:r/>
            <w:r/>
          </w:p>
        </w:tc>
      </w:tr>
      <w:tr>
        <w:tblPrEx/>
        <w:trPr>
          <w:cantSplit/>
          <w:jc w:val="center"/>
          <w:trHeight w:val="272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pStyle w:val="1137"/>
            </w:pPr>
            <w:r>
              <w:t xml:space="preserve">Листов 12</w:t>
            </w:r>
            <w:r/>
          </w:p>
        </w:tc>
      </w:tr>
      <w:tr>
        <w:tblPrEx/>
        <w:trPr>
          <w:cantSplit/>
          <w:jc w:val="center"/>
          <w:trHeight w:val="572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pPr>
              <w:pStyle w:val="1070"/>
            </w:pP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pStyle w:val="1070"/>
            </w:pPr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40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11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683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pStyle w:val="1070"/>
            </w:pPr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40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11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570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cantSplit/>
          <w:jc w:val="center"/>
          <w:trHeight w:val="346"/>
        </w:trPr>
        <w:tc>
          <w:tcPr>
            <w:tcBorders>
              <w:right w:val="none" w:color="000000" w:sz="4" w:space="0"/>
            </w:tcBorders>
            <w:tcW w:w="42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40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116"/>
        </w:trPr>
        <w:tc>
          <w:tcPr>
            <w:tcBorders>
              <w:right w:val="none" w:color="000000" w:sz="4" w:space="0"/>
            </w:tcBorders>
            <w:tcW w:w="421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4220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jc w:val="center"/>
          <w:trHeight w:val="673"/>
        </w:trPr>
        <w:tc>
          <w:tcPr>
            <w:gridSpan w:val="3"/>
            <w:tcW w:w="9573" w:type="dxa"/>
            <w:vAlign w:val="bottom"/>
            <w:textDirection w:val="lrTb"/>
            <w:noWrap w:val="false"/>
          </w:tcPr>
          <w:p>
            <w:pPr>
              <w:pStyle w:val="1047"/>
              <w:rPr>
                <w:b w:val="0"/>
              </w:rPr>
            </w:pPr>
            <w:r>
              <w:rPr>
                <w:b w:val="0"/>
              </w:rPr>
              <w:t xml:space="preserve">Москва 2025</w:t>
            </w:r>
            <w:r>
              <w:rPr>
                <w:b w:val="0"/>
              </w:rPr>
            </w:r>
          </w:p>
        </w:tc>
      </w:tr>
    </w:tbl>
    <w:p>
      <w:pPr>
        <w:pStyle w:val="1072"/>
        <w:rPr>
          <w:b w:val="0"/>
        </w:rPr>
      </w:pPr>
      <w:r>
        <w:rPr>
          <w:b w:val="0"/>
        </w:rPr>
        <w:t xml:space="preserve">Содержание</w:t>
      </w:r>
      <w:r>
        <w:rPr>
          <w:b w:val="0"/>
        </w:rPr>
      </w:r>
    </w:p>
    <w:p>
      <w:pPr>
        <w:pStyle w:val="1032"/>
        <w:tabs>
          <w:tab w:val="left" w:pos="567" w:leader="none"/>
          <w:tab w:val="right" w:pos="9347" w:leader="none"/>
        </w:tabs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"1-3" \h \z \u </w:instrText>
      </w:r>
      <w:r>
        <w:rPr>
          <w:lang w:val="ru-RU"/>
        </w:rPr>
        <w:fldChar w:fldCharType="separate"/>
      </w:r>
      <w:r/>
      <w:hyperlink w:tooltip="#_Toc1" w:anchor="_Toc1" w:history="1">
        <w:r>
          <w:rPr>
            <w:rFonts w:ascii="Times New Roman" w:hAnsi="Times New Roman" w:eastAsia="Times New Roman" w:cs="Times New Roman"/>
          </w:rPr>
          <w:t xml:space="preserve">1.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Общие сведения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/>
    </w:p>
    <w:p>
      <w:pPr>
        <w:pStyle w:val="1033"/>
        <w:tabs>
          <w:tab w:val="left" w:pos="567" w:leader="none"/>
          <w:tab w:val="right" w:pos="9347" w:leader="none"/>
        </w:tabs>
      </w:pPr>
      <w:hyperlink w:tooltip="#_Toc2" w:anchor="_Toc2" w:history="1">
        <w:r>
          <w:rPr>
            <w:rFonts w:ascii="Times New Roman" w:hAnsi="Times New Roman" w:eastAsia="Times New Roman" w:cs="Times New Roman"/>
          </w:rPr>
          <w:t xml:space="preserve">1.1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Общие сведения о документе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5</w:t>
          <w:fldChar w:fldCharType="end"/>
        </w:r>
      </w:hyperlink>
      <w:r/>
    </w:p>
    <w:p>
      <w:pPr>
        <w:pStyle w:val="1033"/>
        <w:tabs>
          <w:tab w:val="left" w:pos="567" w:leader="none"/>
          <w:tab w:val="right" w:pos="9347" w:leader="none"/>
        </w:tabs>
      </w:pPr>
      <w:hyperlink w:tooltip="#_Toc3" w:anchor="_Toc3" w:history="1">
        <w:r>
          <w:rPr>
            <w:rFonts w:ascii="Times New Roman" w:hAnsi="Times New Roman" w:eastAsia="Times New Roman" w:cs="Times New Roman"/>
          </w:rPr>
          <w:t xml:space="preserve">1.2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Полное наименование системы и ее условное обозначение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5</w:t>
          <w:fldChar w:fldCharType="end"/>
        </w:r>
      </w:hyperlink>
      <w:r/>
    </w:p>
    <w:p>
      <w:pPr>
        <w:pStyle w:val="1033"/>
        <w:tabs>
          <w:tab w:val="left" w:pos="567" w:leader="none"/>
          <w:tab w:val="right" w:pos="9347" w:leader="none"/>
        </w:tabs>
      </w:pPr>
      <w:hyperlink w:tooltip="#_Toc4" w:anchor="_Toc4" w:history="1">
        <w:r>
          <w:rPr>
            <w:rFonts w:ascii="Times New Roman" w:hAnsi="Times New Roman" w:eastAsia="Times New Roman" w:cs="Times New Roman"/>
          </w:rPr>
          <w:t xml:space="preserve">1.3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Общие сведения о сист</w:t>
        </w:r>
        <w:r>
          <w:rPr>
            <w:rStyle w:val="1022"/>
          </w:rPr>
          <w:t xml:space="preserve">еме КЭДО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5</w:t>
          <w:fldChar w:fldCharType="end"/>
        </w:r>
      </w:hyperlink>
      <w:r/>
    </w:p>
    <w:p>
      <w:pPr>
        <w:pStyle w:val="1033"/>
        <w:tabs>
          <w:tab w:val="left" w:pos="567" w:leader="none"/>
          <w:tab w:val="right" w:pos="9347" w:leader="none"/>
        </w:tabs>
      </w:pPr>
      <w:hyperlink w:tooltip="#_Toc5" w:anchor="_Toc5" w:history="1">
        <w:r>
          <w:rPr>
            <w:rFonts w:ascii="Times New Roman" w:hAnsi="Times New Roman" w:eastAsia="Times New Roman" w:cs="Times New Roman"/>
          </w:rPr>
          <w:t xml:space="preserve">1.4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Заказчик системы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5</w:t>
          <w:fldChar w:fldCharType="end"/>
        </w:r>
      </w:hyperlink>
      <w:r/>
    </w:p>
    <w:p>
      <w:pPr>
        <w:pStyle w:val="1033"/>
        <w:tabs>
          <w:tab w:val="left" w:pos="567" w:leader="none"/>
          <w:tab w:val="right" w:pos="9347" w:leader="none"/>
        </w:tabs>
      </w:pPr>
      <w:hyperlink w:tooltip="#_Toc6" w:anchor="_Toc6" w:history="1">
        <w:r>
          <w:rPr>
            <w:rFonts w:ascii="Times New Roman" w:hAnsi="Times New Roman" w:eastAsia="Times New Roman" w:cs="Times New Roman"/>
          </w:rPr>
          <w:t xml:space="preserve">1.5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Разработчик системы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5</w:t>
          <w:fldChar w:fldCharType="end"/>
        </w:r>
      </w:hyperlink>
      <w:r/>
    </w:p>
    <w:p>
      <w:pPr>
        <w:pStyle w:val="1032"/>
        <w:tabs>
          <w:tab w:val="left" w:pos="567" w:leader="none"/>
          <w:tab w:val="right" w:pos="9347" w:leader="none"/>
        </w:tabs>
      </w:pPr>
      <w:hyperlink w:tooltip="#_Toc7" w:anchor="_Toc7" w:history="1">
        <w:r>
          <w:rPr>
            <w:rFonts w:ascii="Times New Roman" w:hAnsi="Times New Roman" w:eastAsia="Times New Roman" w:cs="Times New Roman"/>
          </w:rPr>
          <w:t xml:space="preserve">2.</w:t>
        </w:r>
        <w:r>
          <w:tab/>
        </w:r>
        <w:r>
          <w:rPr>
            <w:rStyle w:val="1022"/>
          </w:rPr>
        </w:r>
        <w:r>
          <w:rPr>
            <w:rStyle w:val="1022"/>
            <w:lang w:val="ru-RU"/>
          </w:rPr>
          <w:t xml:space="preserve">Назначение и цели создания системы КЭДО</w:t>
        </w:r>
        <w:r>
          <w:rPr>
            <w:rStyle w:val="1022"/>
            <w:lang w:val="ru-RU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6</w:t>
          <w:fldChar w:fldCharType="end"/>
        </w:r>
      </w:hyperlink>
      <w:r>
        <w:rPr>
          <w:lang w:val="ru-RU"/>
        </w:rPr>
      </w:r>
    </w:p>
    <w:p>
      <w:pPr>
        <w:pStyle w:val="1033"/>
        <w:tabs>
          <w:tab w:val="left" w:pos="567" w:leader="none"/>
          <w:tab w:val="right" w:pos="9347" w:leader="none"/>
        </w:tabs>
      </w:pPr>
      <w:hyperlink w:tooltip="#_Toc8" w:anchor="_Toc8" w:history="1">
        <w:r>
          <w:rPr>
            <w:rFonts w:ascii="Times New Roman" w:hAnsi="Times New Roman" w:eastAsia="Times New Roman" w:cs="Times New Roman"/>
          </w:rPr>
          <w:t xml:space="preserve">2.1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Назначение системы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6</w:t>
          <w:fldChar w:fldCharType="end"/>
        </w:r>
      </w:hyperlink>
      <w:r/>
    </w:p>
    <w:p>
      <w:pPr>
        <w:pStyle w:val="1033"/>
        <w:tabs>
          <w:tab w:val="left" w:pos="567" w:leader="none"/>
          <w:tab w:val="right" w:pos="9347" w:leader="none"/>
        </w:tabs>
      </w:pPr>
      <w:hyperlink w:tooltip="#_Toc9" w:anchor="_Toc9" w:history="1">
        <w:r>
          <w:rPr>
            <w:rFonts w:ascii="Times New Roman" w:hAnsi="Times New Roman" w:eastAsia="Times New Roman" w:cs="Times New Roman"/>
          </w:rPr>
          <w:t xml:space="preserve">2.2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Цели системы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6</w:t>
          <w:fldChar w:fldCharType="end"/>
        </w:r>
      </w:hyperlink>
      <w:r/>
    </w:p>
    <w:p>
      <w:pPr>
        <w:pStyle w:val="1032"/>
        <w:tabs>
          <w:tab w:val="left" w:pos="567" w:leader="none"/>
          <w:tab w:val="right" w:pos="9347" w:leader="none"/>
        </w:tabs>
      </w:pPr>
      <w:hyperlink w:tooltip="#_Toc10" w:anchor="_Toc10" w:history="1">
        <w:r>
          <w:rPr>
            <w:rFonts w:ascii="Times New Roman" w:hAnsi="Times New Roman" w:eastAsia="Times New Roman" w:cs="Times New Roman"/>
          </w:rPr>
          <w:t xml:space="preserve">3.</w:t>
        </w:r>
        <w:r>
          <w:tab/>
        </w:r>
        <w:r>
          <w:rPr>
            <w:rStyle w:val="1022"/>
          </w:rPr>
        </w:r>
        <w:r>
          <w:rPr>
            <w:rStyle w:val="1022"/>
            <w:lang w:val="ru-RU"/>
          </w:rPr>
          <w:t xml:space="preserve">Процессы, обеспечивающие жизненный цикл СИСТЕМЫ КЭДО</w:t>
        </w:r>
        <w:r>
          <w:rPr>
            <w:rStyle w:val="1022"/>
            <w:lang w:val="ru-RU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7</w:t>
          <w:fldChar w:fldCharType="end"/>
        </w:r>
      </w:hyperlink>
      <w:r>
        <w:rPr>
          <w:lang w:val="ru-RU"/>
        </w:rPr>
      </w:r>
    </w:p>
    <w:p>
      <w:pPr>
        <w:pStyle w:val="1033"/>
        <w:tabs>
          <w:tab w:val="left" w:pos="567" w:leader="none"/>
          <w:tab w:val="right" w:pos="9347" w:leader="none"/>
        </w:tabs>
      </w:pPr>
      <w:hyperlink w:tooltip="#_Toc11" w:anchor="_Toc11" w:history="1">
        <w:r>
          <w:rPr>
            <w:rFonts w:ascii="Times New Roman" w:hAnsi="Times New Roman" w:eastAsia="Times New Roman" w:cs="Times New Roman"/>
          </w:rPr>
          <w:t xml:space="preserve">3.1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Поставка системы КЭДО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8</w:t>
          <w:fldChar w:fldCharType="end"/>
        </w:r>
      </w:hyperlink>
      <w:r/>
    </w:p>
    <w:p>
      <w:pPr>
        <w:pStyle w:val="1033"/>
        <w:tabs>
          <w:tab w:val="left" w:pos="567" w:leader="none"/>
          <w:tab w:val="right" w:pos="9347" w:leader="none"/>
        </w:tabs>
      </w:pPr>
      <w:hyperlink w:tooltip="#_Toc12" w:anchor="_Toc12" w:history="1">
        <w:r>
          <w:rPr>
            <w:rFonts w:ascii="Times New Roman" w:hAnsi="Times New Roman" w:eastAsia="Times New Roman" w:cs="Times New Roman"/>
          </w:rPr>
          <w:t xml:space="preserve">3.2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Использование системы КЭДО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8</w:t>
          <w:fldChar w:fldCharType="end"/>
        </w:r>
      </w:hyperlink>
      <w:r/>
    </w:p>
    <w:p>
      <w:pPr>
        <w:pStyle w:val="1033"/>
        <w:tabs>
          <w:tab w:val="left" w:pos="567" w:leader="none"/>
          <w:tab w:val="right" w:pos="9347" w:leader="none"/>
        </w:tabs>
      </w:pPr>
      <w:hyperlink w:tooltip="#_Toc13" w:anchor="_Toc13" w:history="1">
        <w:r>
          <w:rPr>
            <w:rFonts w:ascii="Times New Roman" w:hAnsi="Times New Roman" w:eastAsia="Times New Roman" w:cs="Times New Roman"/>
          </w:rPr>
          <w:t xml:space="preserve">3.3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Сопровождение и поддержка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8</w:t>
          <w:fldChar w:fldCharType="end"/>
        </w:r>
      </w:hyperlink>
      <w:r/>
    </w:p>
    <w:p>
      <w:pPr>
        <w:pStyle w:val="1034"/>
        <w:tabs>
          <w:tab w:val="left" w:pos="850" w:leader="none"/>
          <w:tab w:val="right" w:pos="9347" w:leader="none"/>
        </w:tabs>
      </w:pPr>
      <w:hyperlink w:tooltip="#_Toc14" w:anchor="_Toc14" w:history="1">
        <w:r>
          <w:rPr>
            <w:rFonts w:ascii="Times New Roman" w:hAnsi="Times New Roman" w:eastAsia="Times New Roman" w:cs="Times New Roman"/>
          </w:rPr>
          <w:t xml:space="preserve">3.3.1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Сопровождение КЭДО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8</w:t>
          <w:fldChar w:fldCharType="end"/>
        </w:r>
      </w:hyperlink>
      <w:r/>
    </w:p>
    <w:p>
      <w:pPr>
        <w:pStyle w:val="1034"/>
        <w:tabs>
          <w:tab w:val="left" w:pos="850" w:leader="none"/>
          <w:tab w:val="right" w:pos="9347" w:leader="none"/>
        </w:tabs>
      </w:pPr>
      <w:hyperlink w:tooltip="#_Toc15" w:anchor="_Toc15" w:history="1">
        <w:r>
          <w:rPr>
            <w:rFonts w:ascii="Times New Roman" w:hAnsi="Times New Roman" w:eastAsia="Times New Roman" w:cs="Times New Roman"/>
          </w:rPr>
          <w:t xml:space="preserve">3.3.2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Поддержка КЭДО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9</w:t>
          <w:fldChar w:fldCharType="end"/>
        </w:r>
      </w:hyperlink>
      <w:r/>
    </w:p>
    <w:p>
      <w:pPr>
        <w:pStyle w:val="1032"/>
        <w:tabs>
          <w:tab w:val="left" w:pos="567" w:leader="none"/>
          <w:tab w:val="right" w:pos="9347" w:leader="none"/>
        </w:tabs>
      </w:pPr>
      <w:hyperlink w:tooltip="#_Toc16" w:anchor="_Toc16" w:history="1">
        <w:r>
          <w:rPr>
            <w:rFonts w:ascii="Times New Roman" w:hAnsi="Times New Roman" w:eastAsia="Times New Roman" w:cs="Times New Roman"/>
          </w:rPr>
          <w:t xml:space="preserve">4.</w:t>
        </w:r>
        <w:r>
          <w:tab/>
        </w:r>
        <w:r>
          <w:rPr>
            <w:rStyle w:val="1022"/>
          </w:rPr>
        </w:r>
        <w:r>
          <w:rPr>
            <w:rStyle w:val="1022"/>
            <w:lang w:val="ru-RU"/>
          </w:rPr>
          <w:t xml:space="preserve">Устранение </w:t>
        </w:r>
        <w:r>
          <w:rPr>
            <w:rStyle w:val="1022"/>
            <w:lang w:val="ru-RU"/>
          </w:rPr>
          <w:t xml:space="preserve">неисправностей в</w:t>
        </w:r>
        <w:r>
          <w:rPr>
            <w:rStyle w:val="1022"/>
            <w:lang w:val="ru-RU"/>
          </w:rPr>
          <w:t xml:space="preserve"> КЭДО</w:t>
        </w:r>
        <w:r>
          <w:rPr>
            <w:rStyle w:val="1022"/>
            <w:lang w:val="ru-RU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10</w:t>
          <w:fldChar w:fldCharType="end"/>
        </w:r>
      </w:hyperlink>
      <w:r>
        <w:rPr>
          <w:lang w:val="ru-RU"/>
        </w:rPr>
      </w:r>
    </w:p>
    <w:p>
      <w:pPr>
        <w:pStyle w:val="1033"/>
        <w:tabs>
          <w:tab w:val="left" w:pos="567" w:leader="none"/>
          <w:tab w:val="right" w:pos="9347" w:leader="none"/>
        </w:tabs>
      </w:pPr>
      <w:hyperlink w:tooltip="#_Toc17" w:anchor="_Toc17" w:history="1">
        <w:r>
          <w:rPr>
            <w:rFonts w:ascii="Times New Roman" w:hAnsi="Times New Roman" w:eastAsia="Times New Roman" w:cs="Times New Roman"/>
          </w:rPr>
          <w:t xml:space="preserve">4.1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Виды неисправностей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10</w:t>
          <w:fldChar w:fldCharType="end"/>
        </w:r>
      </w:hyperlink>
      <w:r/>
    </w:p>
    <w:p>
      <w:pPr>
        <w:pStyle w:val="1033"/>
        <w:tabs>
          <w:tab w:val="left" w:pos="567" w:leader="none"/>
          <w:tab w:val="right" w:pos="9347" w:leader="none"/>
        </w:tabs>
      </w:pPr>
      <w:hyperlink w:tooltip="#_Toc18" w:anchor="_Toc18" w:history="1">
        <w:r>
          <w:rPr>
            <w:rFonts w:ascii="Times New Roman" w:hAnsi="Times New Roman" w:eastAsia="Times New Roman" w:cs="Times New Roman"/>
          </w:rPr>
          <w:t xml:space="preserve">4.2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Устранение неисправностей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10</w:t>
          <w:fldChar w:fldCharType="end"/>
        </w:r>
      </w:hyperlink>
      <w:r/>
    </w:p>
    <w:p>
      <w:pPr>
        <w:pStyle w:val="1032"/>
        <w:tabs>
          <w:tab w:val="left" w:pos="567" w:leader="none"/>
          <w:tab w:val="right" w:pos="9347" w:leader="none"/>
        </w:tabs>
      </w:pPr>
      <w:hyperlink w:tooltip="#_Toc19" w:anchor="_Toc19" w:history="1">
        <w:r>
          <w:rPr>
            <w:rFonts w:ascii="Times New Roman" w:hAnsi="Times New Roman" w:eastAsia="Times New Roman" w:cs="Times New Roman"/>
          </w:rPr>
          <w:t xml:space="preserve">5.</w:t>
        </w:r>
        <w:r>
          <w:tab/>
        </w:r>
        <w:r>
          <w:rPr>
            <w:rStyle w:val="1022"/>
          </w:rPr>
        </w:r>
        <w:r>
          <w:rPr>
            <w:rStyle w:val="1022"/>
            <w:lang w:val="ru-RU"/>
          </w:rPr>
          <w:t xml:space="preserve">Развитие и совершенствование ПО КЭДО</w:t>
        </w:r>
        <w:r>
          <w:rPr>
            <w:rStyle w:val="1022"/>
            <w:lang w:val="ru-RU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11</w:t>
          <w:fldChar w:fldCharType="end"/>
        </w:r>
      </w:hyperlink>
      <w:r>
        <w:rPr>
          <w:lang w:val="ru-RU"/>
        </w:rPr>
      </w:r>
    </w:p>
    <w:p>
      <w:pPr>
        <w:pStyle w:val="1032"/>
        <w:tabs>
          <w:tab w:val="left" w:pos="567" w:leader="none"/>
          <w:tab w:val="right" w:pos="9347" w:leader="none"/>
        </w:tabs>
      </w:pPr>
      <w:hyperlink w:tooltip="#_Toc20" w:anchor="_Toc20" w:history="1">
        <w:r>
          <w:rPr>
            <w:rFonts w:ascii="Times New Roman" w:hAnsi="Times New Roman" w:eastAsia="Times New Roman" w:cs="Times New Roman"/>
          </w:rPr>
          <w:t xml:space="preserve">6.</w:t>
        </w:r>
        <w:r>
          <w:tab/>
        </w:r>
        <w:r>
          <w:rPr>
            <w:rStyle w:val="1022"/>
          </w:rPr>
        </w:r>
        <w:r>
          <w:rPr>
            <w:rStyle w:val="1022"/>
            <w:lang w:val="ru-RU"/>
          </w:rPr>
          <w:t xml:space="preserve">требования к уровню квалификации персонала</w:t>
        </w:r>
        <w:r>
          <w:rPr>
            <w:rStyle w:val="1022"/>
            <w:lang w:val="ru-RU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12</w:t>
          <w:fldChar w:fldCharType="end"/>
        </w:r>
      </w:hyperlink>
      <w:r>
        <w:rPr>
          <w:lang w:val="ru-RU"/>
        </w:rPr>
      </w:r>
    </w:p>
    <w:p>
      <w:pPr>
        <w:pStyle w:val="1033"/>
        <w:tabs>
          <w:tab w:val="left" w:pos="567" w:leader="none"/>
          <w:tab w:val="right" w:pos="9347" w:leader="none"/>
        </w:tabs>
      </w:pPr>
      <w:hyperlink w:tooltip="#_Toc21" w:anchor="_Toc21" w:history="1">
        <w:r>
          <w:rPr>
            <w:rFonts w:ascii="Times New Roman" w:hAnsi="Times New Roman" w:eastAsia="Times New Roman" w:cs="Times New Roman"/>
          </w:rPr>
          <w:t xml:space="preserve">6.1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Требования к квалификации системных инженеров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12</w:t>
          <w:fldChar w:fldCharType="end"/>
        </w:r>
      </w:hyperlink>
      <w:r/>
    </w:p>
    <w:p>
      <w:pPr>
        <w:pStyle w:val="1033"/>
        <w:tabs>
          <w:tab w:val="left" w:pos="567" w:leader="none"/>
          <w:tab w:val="right" w:pos="9347" w:leader="none"/>
        </w:tabs>
      </w:pPr>
      <w:hyperlink w:tooltip="#_Toc22" w:anchor="_Toc22" w:history="1">
        <w:r>
          <w:rPr>
            <w:rFonts w:ascii="Times New Roman" w:hAnsi="Times New Roman" w:eastAsia="Times New Roman" w:cs="Times New Roman"/>
          </w:rPr>
          <w:t xml:space="preserve">6.2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Требования к квалификации прикладных администраторов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12</w:t>
          <w:fldChar w:fldCharType="end"/>
        </w:r>
      </w:hyperlink>
      <w:r/>
    </w:p>
    <w:p>
      <w:pPr>
        <w:pStyle w:val="1033"/>
        <w:tabs>
          <w:tab w:val="left" w:pos="567" w:leader="none"/>
          <w:tab w:val="right" w:pos="9347" w:leader="none"/>
        </w:tabs>
      </w:pPr>
      <w:hyperlink w:tooltip="#_Toc23" w:anchor="_Toc23" w:history="1">
        <w:r>
          <w:rPr>
            <w:rFonts w:ascii="Times New Roman" w:hAnsi="Times New Roman" w:eastAsia="Times New Roman" w:cs="Times New Roman"/>
          </w:rPr>
          <w:t xml:space="preserve">6.3</w:t>
        </w:r>
        <w:r>
          <w:tab/>
        </w:r>
        <w:r>
          <w:rPr>
            <w:rStyle w:val="1022"/>
          </w:rPr>
        </w:r>
        <w:r>
          <w:rPr>
            <w:rStyle w:val="1022"/>
          </w:rPr>
          <w:t xml:space="preserve">Пользователи ПО</w:t>
        </w:r>
        <w:r>
          <w:rPr>
            <w:rStyle w:val="1022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12</w:t>
          <w:fldChar w:fldCharType="end"/>
        </w:r>
      </w:hyperlink>
      <w:r/>
    </w:p>
    <w:p>
      <w:r>
        <w:rPr>
          <w:lang w:val="ru-RU"/>
        </w:rPr>
      </w:r>
      <w:r/>
      <w:r>
        <w:fldChar w:fldCharType="end"/>
      </w:r>
      <w:r/>
      <w:r/>
    </w:p>
    <w:p>
      <w:pPr>
        <w:pStyle w:val="1072"/>
        <w:rPr>
          <w:b w:val="0"/>
          <w:lang w:val="ru-RU"/>
        </w:rPr>
      </w:pPr>
      <w:r>
        <w:rPr>
          <w:b w:val="0"/>
        </w:rPr>
        <w:t xml:space="preserve">Термины и сокращения</w:t>
      </w:r>
      <w:r>
        <w:rPr>
          <w:b w:val="0"/>
          <w:lang w:val="ru-RU"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622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025"/>
              <w:rPr>
                <w:b w:val="0"/>
              </w:rPr>
            </w:pPr>
            <w:r>
              <w:rPr>
                <w:b w:val="0"/>
              </w:rPr>
              <w:t xml:space="preserve">Сокращение</w:t>
            </w:r>
            <w:r>
              <w:rPr>
                <w:b w:val="0"/>
              </w:rPr>
            </w:r>
          </w:p>
        </w:tc>
        <w:tc>
          <w:tcPr>
            <w:tcW w:w="7622" w:type="dxa"/>
            <w:textDirection w:val="lrTb"/>
            <w:noWrap w:val="false"/>
          </w:tcPr>
          <w:p>
            <w:pPr>
              <w:pStyle w:val="1025"/>
              <w:rPr>
                <w:b w:val="0"/>
              </w:rPr>
            </w:pPr>
            <w:r>
              <w:rPr>
                <w:b w:val="0"/>
              </w:rPr>
              <w:t xml:space="preserve">Описание</w:t>
            </w:r>
            <w:r>
              <w:rPr>
                <w:b w:val="0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024"/>
              <w:rPr>
                <w:lang w:val="en-US"/>
              </w:rPr>
            </w:pPr>
            <w:r>
              <w:t xml:space="preserve">Система, КЭДО</w:t>
            </w:r>
            <w:r>
              <w:rPr>
                <w:lang w:val="en-US"/>
              </w:rPr>
            </w:r>
          </w:p>
        </w:tc>
        <w:tc>
          <w:tcPr>
            <w:tcW w:w="7622" w:type="dxa"/>
            <w:textDirection w:val="lrTb"/>
            <w:noWrap w:val="false"/>
          </w:tcPr>
          <w:p>
            <w:pPr>
              <w:pStyle w:val="1024"/>
            </w:pPr>
            <w:r>
              <w:t xml:space="preserve">Система Кадрового электронного документооборота </w:t>
            </w:r>
            <w:r/>
          </w:p>
        </w:tc>
      </w:tr>
      <w:tr>
        <w:tblPrEx/>
        <w:trPr>
          <w:trHeight w:val="336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024"/>
            </w:pPr>
            <w:r>
              <w:t xml:space="preserve">Автоматизированная система управленческого документооборота (АСУД)</w:t>
            </w:r>
            <w:r/>
          </w:p>
        </w:tc>
        <w:tc>
          <w:tcPr>
            <w:tcW w:w="7622" w:type="dxa"/>
            <w:vMerge w:val="restart"/>
            <w:textDirection w:val="lrTb"/>
            <w:noWrap w:val="false"/>
          </w:tcPr>
          <w:p>
            <w:pPr>
              <w:pStyle w:val="1031"/>
              <w:spacing w:before="0" w:beforeAutospacing="0" w:after="0" w:afterAutospacing="0"/>
              <w:rPr>
                <w:rFonts w:eastAsia="Calibri" w:cs="Times New Roman"/>
                <w:color w:val="auto"/>
                <w:sz w:val="24"/>
                <w:szCs w:val="20"/>
                <w:lang w:val="ru-RU"/>
              </w:rPr>
            </w:pPr>
            <w:r>
              <w:rPr>
                <w:rFonts w:eastAsia="Calibri" w:cs="Times New Roman"/>
                <w:color w:val="auto"/>
                <w:sz w:val="24"/>
                <w:szCs w:val="20"/>
                <w:lang w:val="ru-RU"/>
              </w:rPr>
              <w:t xml:space="preserve">Корпоративная система электронного документооборота, используемая в Группе «Интер РАО» и являющаяся единой базой данных любых официальных документов, созданных в Обществе, а также управленческих решений менеджмента Общества</w:t>
            </w:r>
            <w:r>
              <w:rPr>
                <w:rFonts w:eastAsia="Calibri" w:cs="Times New Roman"/>
                <w:color w:val="auto"/>
                <w:sz w:val="24"/>
                <w:szCs w:val="20"/>
                <w:lang w:val="ru-RU"/>
              </w:rPr>
            </w:r>
          </w:p>
          <w:p>
            <w:pPr>
              <w:pStyle w:val="1024"/>
            </w:pPr>
            <w:r/>
            <w:r/>
          </w:p>
        </w:tc>
      </w:tr>
      <w:tr>
        <w:tblPrEx/>
        <w:trPr>
          <w:trHeight w:val="336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024"/>
              <w:rPr>
                <w:rFonts w:eastAsia="Calibri"/>
              </w:rPr>
            </w:pPr>
            <w:r>
              <w:rPr>
                <w:rFonts w:eastAsia="Calibri"/>
              </w:rPr>
              <w:t xml:space="preserve">Типовая тиражная система «Элек</w:t>
            </w:r>
            <w:r>
              <w:rPr>
                <w:rFonts w:eastAsia="Calibri"/>
              </w:rPr>
              <w:t xml:space="preserve">тронный архив» (ТТС ЭА)</w:t>
            </w:r>
            <w:r>
              <w:rPr>
                <w:rFonts w:eastAsia="Calibri"/>
              </w:rPr>
            </w:r>
          </w:p>
        </w:tc>
        <w:tc>
          <w:tcPr>
            <w:tcW w:w="7622" w:type="dxa"/>
            <w:vMerge w:val="restart"/>
            <w:textDirection w:val="lrTb"/>
            <w:noWrap w:val="false"/>
          </w:tcPr>
          <w:p>
            <w:pPr>
              <w:pStyle w:val="1031"/>
              <w:spacing w:before="0" w:beforeAutospacing="0" w:after="0" w:afterAutospacing="0"/>
              <w:rPr>
                <w:rFonts w:eastAsia="Calibri" w:cs="Times New Roman"/>
                <w:color w:val="auto"/>
                <w:sz w:val="24"/>
                <w:szCs w:val="20"/>
                <w:lang w:val="ru-RU"/>
              </w:rPr>
            </w:pPr>
            <w:r>
              <w:rPr>
                <w:rFonts w:eastAsia="Calibri" w:cs="Times New Roman"/>
                <w:color w:val="auto"/>
                <w:sz w:val="24"/>
                <w:szCs w:val="20"/>
                <w:lang w:val="ru-RU"/>
              </w:rPr>
              <w:t xml:space="preserve">Информационная система, включающая базу данных электронных образов документов и электронных документов компаний Группы «Интер РАО» и обеспечивающая их хранение</w:t>
            </w:r>
            <w:r>
              <w:rPr>
                <w:rFonts w:eastAsia="Calibri" w:cs="Times New Roman"/>
                <w:color w:val="auto"/>
                <w:sz w:val="24"/>
                <w:szCs w:val="20"/>
                <w:lang w:val="ru-RU"/>
              </w:rPr>
            </w:r>
          </w:p>
          <w:p>
            <w:pPr>
              <w:pStyle w:val="1024"/>
            </w:pPr>
            <w:r/>
            <w:r/>
          </w:p>
        </w:tc>
      </w:tr>
      <w:tr>
        <w:tblPrEx/>
        <w:trPr>
          <w:trHeight w:val="336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024"/>
            </w:pPr>
            <w:r>
              <w:rPr>
                <w:rFonts w:eastAsia="Calibri"/>
              </w:rPr>
              <w:t xml:space="preserve">Группа «Интер РАО»</w:t>
            </w:r>
            <w:r/>
          </w:p>
        </w:tc>
        <w:tc>
          <w:tcPr>
            <w:tcW w:w="7622" w:type="dxa"/>
            <w:vMerge w:val="restart"/>
            <w:textDirection w:val="lrTb"/>
            <w:noWrap w:val="false"/>
          </w:tcPr>
          <w:p>
            <w:pPr>
              <w:pStyle w:val="1024"/>
              <w:rPr>
                <w:szCs w:val="18"/>
              </w:rPr>
            </w:pPr>
            <w:r>
              <w:rPr>
                <w:rFonts w:eastAsia="Calibri"/>
              </w:rPr>
              <w:t xml:space="preserve">ПАО «Интер РАО» с дочерними обществами</w:t>
            </w:r>
            <w:r>
              <w:rPr>
                <w:szCs w:val="18"/>
              </w:rPr>
            </w:r>
          </w:p>
        </w:tc>
      </w:tr>
      <w:tr>
        <w:tblPrEx/>
        <w:trPr>
          <w:trHeight w:val="336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024"/>
            </w:pPr>
            <w:r>
              <w:t xml:space="preserve">Общий центр обслуживания (ОЦО)</w:t>
            </w:r>
            <w:r/>
          </w:p>
        </w:tc>
        <w:tc>
          <w:tcPr>
            <w:tcW w:w="7622" w:type="dxa"/>
            <w:vMerge w:val="restart"/>
            <w:textDirection w:val="lrTb"/>
            <w:noWrap w:val="false"/>
          </w:tcPr>
          <w:p>
            <w:pPr>
              <w:contextualSpacing/>
              <w:spacing w:after="200" w:line="276" w:lineRule="auto"/>
            </w:pPr>
            <w:r>
              <w:t xml:space="preserve">Общий центр обслуживания – сервисная компания Группы «Интер РАО», оказывающая услуги по обеспечению сервисных функций по функциональным направлениям</w:t>
            </w:r>
            <w:r/>
          </w:p>
        </w:tc>
      </w:tr>
      <w:tr>
        <w:tblPrEx/>
        <w:trPr>
          <w:trHeight w:val="336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024"/>
            </w:pPr>
            <w:r>
              <w:t xml:space="preserve">ПЭП</w:t>
            </w:r>
            <w:r/>
          </w:p>
        </w:tc>
        <w:tc>
          <w:tcPr>
            <w:tcW w:w="7622" w:type="dxa"/>
            <w:vMerge w:val="restart"/>
            <w:textDirection w:val="lrTb"/>
            <w:noWrap w:val="false"/>
          </w:tcPr>
          <w:p>
            <w:pPr>
              <w:pStyle w:val="1024"/>
              <w:rPr>
                <w:szCs w:val="18"/>
              </w:rPr>
            </w:pPr>
            <w:r>
              <w:rPr>
                <w:szCs w:val="18"/>
              </w:rPr>
              <w:t xml:space="preserve">Простая электронная подпись.</w:t>
            </w:r>
            <w:r>
              <w:rPr>
                <w:szCs w:val="18"/>
              </w:rPr>
            </w:r>
          </w:p>
          <w:p>
            <w:pPr>
              <w:pStyle w:val="1024"/>
              <w:rPr>
                <w:szCs w:val="18"/>
              </w:rPr>
            </w:pPr>
            <w:r>
              <w:rPr>
                <w:szCs w:val="18"/>
              </w:rPr>
              <w:t xml:space="preserve">Электронная подпись, которая посредством и</w:t>
            </w:r>
            <w:r>
              <w:rPr>
                <w:szCs w:val="18"/>
              </w:rPr>
              <w:t xml:space="preserve">спользования кодов, паролей или иных средств подтверждает факт формирования электронной подписи определенным лицом</w:t>
            </w:r>
            <w:r>
              <w:rPr>
                <w:szCs w:val="18"/>
              </w:rPr>
            </w:r>
          </w:p>
        </w:tc>
      </w:tr>
      <w:tr>
        <w:tblPrEx/>
        <w:trPr>
          <w:trHeight w:val="336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024"/>
            </w:pPr>
            <w:r>
              <w:t xml:space="preserve">КЭП</w:t>
            </w:r>
            <w:r/>
          </w:p>
        </w:tc>
        <w:tc>
          <w:tcPr>
            <w:tcW w:w="7622" w:type="dxa"/>
            <w:vMerge w:val="restart"/>
            <w:textDirection w:val="lrTb"/>
            <w:noWrap w:val="false"/>
          </w:tcPr>
          <w:p>
            <w:pPr>
              <w:pStyle w:val="1024"/>
              <w:rPr>
                <w:szCs w:val="18"/>
              </w:rPr>
            </w:pPr>
            <w:r>
              <w:rPr>
                <w:szCs w:val="18"/>
              </w:rPr>
              <w:t xml:space="preserve">Квалифицированная электронная подпись.</w:t>
            </w:r>
            <w:r>
              <w:rPr>
                <w:szCs w:val="18"/>
              </w:rPr>
            </w:r>
          </w:p>
          <w:p>
            <w:pPr>
              <w:pStyle w:val="1024"/>
              <w:rPr>
                <w:szCs w:val="18"/>
              </w:rPr>
            </w:pPr>
            <w:r>
              <w:rPr>
                <w:szCs w:val="18"/>
              </w:rPr>
              <w:t xml:space="preserve">Электронная подпись, которая соответствует всем признакам неквалифицированной электронной подписи</w:t>
            </w:r>
            <w:r>
              <w:rPr>
                <w:szCs w:val="18"/>
              </w:rPr>
              <w:t xml:space="preserve"> и следующим дополнительным признакам:</w:t>
            </w:r>
            <w:r>
              <w:rPr>
                <w:szCs w:val="18"/>
              </w:rPr>
            </w:r>
          </w:p>
          <w:p>
            <w:pPr>
              <w:pStyle w:val="1024"/>
              <w:rPr>
                <w:szCs w:val="18"/>
              </w:rPr>
            </w:pPr>
            <w:r>
              <w:rPr>
                <w:szCs w:val="18"/>
              </w:rPr>
              <w:t xml:space="preserve">1) ключ проверки электронной подписи указан в квалифицированном сертификате;</w:t>
            </w:r>
            <w:r>
              <w:rPr>
                <w:szCs w:val="18"/>
              </w:rPr>
            </w:r>
          </w:p>
          <w:p>
            <w:pPr>
              <w:pStyle w:val="1024"/>
              <w:rPr>
                <w:szCs w:val="18"/>
              </w:rPr>
            </w:pPr>
            <w:r>
              <w:rPr>
                <w:szCs w:val="18"/>
              </w:rPr>
              <w:t xml:space="preserve">2) для создания и проверки электронной подписи используются средства электронной подписи, имеющие подтверждение соответствия требованиям, ус</w:t>
            </w:r>
            <w:r>
              <w:rPr>
                <w:szCs w:val="18"/>
              </w:rPr>
              <w:t xml:space="preserve">тановленным в соответствии Федеральным законом № 63-ФЗ «Об электронной подписи».</w:t>
            </w:r>
            <w:r>
              <w:rPr>
                <w:szCs w:val="1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024"/>
              <w:rPr>
                <w:lang w:val="en-US"/>
              </w:rPr>
            </w:pPr>
            <w:r>
              <w:t xml:space="preserve">БП</w:t>
            </w:r>
            <w:r>
              <w:rPr>
                <w:lang w:val="en-US"/>
              </w:rPr>
            </w:r>
          </w:p>
        </w:tc>
        <w:tc>
          <w:tcPr>
            <w:tcW w:w="7622" w:type="dxa"/>
            <w:textDirection w:val="lrTb"/>
            <w:noWrap w:val="false"/>
          </w:tcPr>
          <w:p>
            <w:pPr>
              <w:pStyle w:val="1024"/>
            </w:pPr>
            <w:r>
              <w:t xml:space="preserve">Бизнес-процесс</w:t>
            </w:r>
            <w:r/>
          </w:p>
        </w:tc>
      </w:tr>
      <w:tr>
        <w:tblPrEx/>
        <w:trPr/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1024"/>
            </w:pPr>
            <w:r>
              <w:rPr>
                <w:rFonts w:eastAsia="Calibri"/>
              </w:rPr>
              <w:t xml:space="preserve">СУБД</w:t>
            </w:r>
            <w:r/>
          </w:p>
        </w:tc>
        <w:tc>
          <w:tcPr>
            <w:tcW w:w="7622" w:type="dxa"/>
            <w:vAlign w:val="center"/>
            <w:textDirection w:val="lrTb"/>
            <w:noWrap w:val="false"/>
          </w:tcPr>
          <w:p>
            <w:pPr>
              <w:pStyle w:val="1024"/>
            </w:pPr>
            <w:r>
              <w:rPr>
                <w:rFonts w:eastAsia="Calibri"/>
              </w:rPr>
              <w:t xml:space="preserve">Система управления базой данных 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024"/>
              <w:rPr>
                <w:lang w:val="en-US"/>
              </w:rPr>
            </w:pPr>
            <w:r>
              <w:t xml:space="preserve">ПО</w:t>
            </w:r>
            <w:r>
              <w:rPr>
                <w:lang w:val="en-US"/>
              </w:rPr>
            </w:r>
          </w:p>
        </w:tc>
        <w:tc>
          <w:tcPr>
            <w:tcW w:w="7622" w:type="dxa"/>
            <w:textDirection w:val="lrTb"/>
            <w:noWrap w:val="false"/>
          </w:tcPr>
          <w:p>
            <w:pPr>
              <w:pStyle w:val="1024"/>
            </w:pPr>
            <w:r>
              <w:rPr>
                <w:rFonts w:eastAsia="Calibri"/>
              </w:rPr>
              <w:t xml:space="preserve">Программное обеспечение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024"/>
              <w:rPr>
                <w:lang w:val="en-US"/>
              </w:rPr>
            </w:pPr>
            <w:r>
              <w:rPr>
                <w:lang w:eastAsia="ru-RU"/>
              </w:rPr>
              <w:t xml:space="preserve">ОС/</w:t>
            </w:r>
            <w:r>
              <w:rPr>
                <w:lang w:val="en-US" w:eastAsia="ru-RU"/>
              </w:rPr>
              <w:t xml:space="preserve">OS</w:t>
            </w:r>
            <w:r>
              <w:rPr>
                <w:lang w:val="en-US"/>
              </w:rPr>
            </w:r>
          </w:p>
        </w:tc>
        <w:tc>
          <w:tcPr>
            <w:tcW w:w="7622" w:type="dxa"/>
            <w:textDirection w:val="lrTb"/>
            <w:noWrap w:val="false"/>
          </w:tcPr>
          <w:p>
            <w:pPr>
              <w:pStyle w:val="1024"/>
            </w:pPr>
            <w:r>
              <w:rPr>
                <w:lang w:eastAsia="ru-RU"/>
              </w:rPr>
              <w:t xml:space="preserve">Операционная система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024"/>
              <w:rPr>
                <w:lang w:val="en-US"/>
              </w:rPr>
            </w:pPr>
            <w:r>
              <w:rPr>
                <w:lang w:val="en-US"/>
              </w:rPr>
              <w:t xml:space="preserve">PostgreSQL</w:t>
            </w:r>
            <w:r>
              <w:rPr>
                <w:lang w:val="en-US"/>
              </w:rPr>
            </w:r>
          </w:p>
        </w:tc>
        <w:tc>
          <w:tcPr>
            <w:tcW w:w="7622" w:type="dxa"/>
            <w:textDirection w:val="lrTb"/>
            <w:noWrap w:val="false"/>
          </w:tcPr>
          <w:p>
            <w:pPr>
              <w:pStyle w:val="1024"/>
            </w:pP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бъектно-реляционная система управления базами данных (СУБД) с открытым исходным кодом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024"/>
            </w:pPr>
            <w:r>
              <w:rPr>
                <w:rFonts w:eastAsia="Calibri"/>
                <w:lang w:val="en-US"/>
              </w:rPr>
              <w:t xml:space="preserve">AD</w:t>
            </w:r>
            <w:r/>
          </w:p>
        </w:tc>
        <w:tc>
          <w:tcPr>
            <w:tcW w:w="7622" w:type="dxa"/>
            <w:textDirection w:val="lrTb"/>
            <w:noWrap w:val="false"/>
          </w:tcPr>
          <w:p>
            <w:pPr>
              <w:pStyle w:val="1024"/>
            </w:pPr>
            <w:r>
              <w:rPr>
                <w:rFonts w:eastAsia="Calibri"/>
                <w:lang w:val="en-US"/>
              </w:rPr>
              <w:t xml:space="preserve">Active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Directory</w:t>
            </w:r>
            <w:r>
              <w:rPr>
                <w:rFonts w:eastAsia="Calibri"/>
              </w:rPr>
              <w:t xml:space="preserve">, службы каталогов корпорации </w:t>
            </w:r>
            <w:r>
              <w:rPr>
                <w:rFonts w:eastAsia="Calibri"/>
              </w:rPr>
              <w:t xml:space="preserve">Microsoft</w:t>
            </w:r>
            <w:r>
              <w:rPr>
                <w:rFonts w:eastAsia="Calibri"/>
              </w:rPr>
              <w:t xml:space="preserve"> 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024"/>
            </w:pPr>
            <w:r>
              <w:t xml:space="preserve">ПК</w:t>
            </w:r>
            <w:r/>
          </w:p>
        </w:tc>
        <w:tc>
          <w:tcPr>
            <w:tcW w:w="7622" w:type="dxa"/>
            <w:textDirection w:val="lrTb"/>
            <w:noWrap w:val="false"/>
          </w:tcPr>
          <w:p>
            <w:pPr>
              <w:pStyle w:val="1024"/>
              <w:rPr>
                <w:rFonts w:eastAsia="Calibri"/>
              </w:rPr>
            </w:pPr>
            <w:r>
              <w:rPr>
                <w:rFonts w:eastAsia="Calibri"/>
              </w:rPr>
              <w:t xml:space="preserve">Персональный компьютер</w:t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024"/>
              <w:rPr>
                <w:lang w:val="en-US"/>
              </w:rPr>
            </w:pPr>
            <w:r>
              <w:rPr>
                <w:lang w:val="en-US"/>
              </w:rPr>
              <w:t xml:space="preserve">BeanShell</w:t>
            </w:r>
            <w:r>
              <w:rPr>
                <w:lang w:val="en-US"/>
              </w:rPr>
            </w:r>
          </w:p>
        </w:tc>
        <w:tc>
          <w:tcPr>
            <w:tcW w:w="7622" w:type="dxa"/>
            <w:textDirection w:val="lrTb"/>
            <w:noWrap w:val="false"/>
          </w:tcPr>
          <w:p>
            <w:pPr>
              <w:pStyle w:val="1024"/>
            </w:pPr>
            <w:r>
              <w:t xml:space="preserve">Интерпретатор кода </w:t>
            </w:r>
            <w:r>
              <w:rPr>
                <w:lang w:val="en-US"/>
              </w:rPr>
              <w:t xml:space="preserve">java</w:t>
            </w:r>
            <w:r>
              <w:t xml:space="preserve"> с функциями скриптового языка, написанного на </w:t>
            </w:r>
            <w:r>
              <w:rPr>
                <w:lang w:val="en-US"/>
              </w:rPr>
              <w:t xml:space="preserve">java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024"/>
            </w:pPr>
            <w:r>
              <w:t xml:space="preserve">SQL/OQL</w:t>
            </w:r>
            <w:r/>
          </w:p>
        </w:tc>
        <w:tc>
          <w:tcPr>
            <w:tcW w:w="7622" w:type="dxa"/>
            <w:textDirection w:val="lrTb"/>
            <w:noWrap w:val="false"/>
          </w:tcPr>
          <w:p>
            <w:pPr>
              <w:pStyle w:val="1024"/>
            </w:pPr>
            <w:r>
              <w:t xml:space="preserve">Structured</w:t>
            </w:r>
            <w:r>
              <w:t xml:space="preserve"> </w:t>
            </w:r>
            <w:r>
              <w:t xml:space="preserve">query</w:t>
            </w:r>
            <w:r>
              <w:t xml:space="preserve"> </w:t>
            </w:r>
            <w:r>
              <w:t xml:space="preserve">language</w:t>
            </w:r>
            <w:r>
              <w:t xml:space="preserve">/</w:t>
            </w:r>
            <w:r>
              <w:t xml:space="preserve">object</w:t>
            </w:r>
            <w:r>
              <w:t xml:space="preserve"> </w:t>
            </w:r>
            <w:r>
              <w:t xml:space="preserve">query</w:t>
            </w:r>
            <w:r>
              <w:t xml:space="preserve"> </w:t>
            </w:r>
            <w:r>
              <w:t xml:space="preserve">languag</w:t>
            </w:r>
            <w:r>
              <w:t xml:space="preserve">e</w:t>
            </w:r>
            <w:r>
              <w:t xml:space="preserve"> - функциональные языки программирования, применяемые для создания, модификации и управления данными в базе данных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024"/>
            </w:pPr>
            <w:r>
              <w:t xml:space="preserve">Dbeaver</w:t>
            </w:r>
            <w:r/>
          </w:p>
        </w:tc>
        <w:tc>
          <w:tcPr>
            <w:tcW w:w="7622" w:type="dxa"/>
            <w:textDirection w:val="lrTb"/>
            <w:noWrap w:val="false"/>
          </w:tcPr>
          <w:p>
            <w:pPr>
              <w:pStyle w:val="1024"/>
            </w:pPr>
            <w:r>
              <w:t xml:space="preserve">П</w:t>
            </w:r>
            <w:r>
              <w:t xml:space="preserve">рограмма для администрирования базы данных</w:t>
            </w:r>
            <w:r/>
          </w:p>
        </w:tc>
      </w:tr>
    </w:tbl>
    <w:p>
      <w:r/>
      <w:bookmarkStart w:id="1" w:name="_GoBack"/>
      <w:r/>
      <w:bookmarkEnd w:id="1"/>
      <w:r/>
      <w:r/>
    </w:p>
    <w:p>
      <w:pPr>
        <w:pStyle w:val="854"/>
        <w:rPr>
          <w:b w:val="0"/>
        </w:rPr>
      </w:pPr>
      <w:r/>
      <w:bookmarkStart w:id="42" w:name="_Toc1"/>
      <w:r>
        <w:rPr>
          <w:b w:val="0"/>
        </w:rPr>
        <w:t xml:space="preserve">Общие сведения</w:t>
      </w:r>
      <w:r/>
      <w:bookmarkEnd w:id="42"/>
      <w:r/>
      <w:r>
        <w:rPr>
          <w:b w:val="0"/>
        </w:rPr>
      </w:r>
    </w:p>
    <w:p>
      <w:pPr>
        <w:pStyle w:val="855"/>
      </w:pPr>
      <w:r/>
      <w:bookmarkStart w:id="43" w:name="_Toc2"/>
      <w:r>
        <w:t xml:space="preserve">Общие сведения о документе</w:t>
      </w:r>
      <w:r/>
      <w:bookmarkEnd w:id="43"/>
      <w:r/>
      <w:r/>
    </w:p>
    <w:p>
      <w:pPr>
        <w:pStyle w:val="1073"/>
      </w:pPr>
      <w:r>
        <w:t xml:space="preserve">Настоящий документ описывает процессы, обеспечивающие поддержание работы системы КЭДО, в том числе устранение неисправностей, выявленных в ходе эксплуатации программного обеспечения, совершенствование программного обеспечения (модификации), а также информа</w:t>
      </w:r>
      <w:r>
        <w:t xml:space="preserve">ция о персонале, необходимом для обеспечения такой поддержки.</w:t>
      </w:r>
      <w:r/>
    </w:p>
    <w:p>
      <w:pPr>
        <w:pStyle w:val="855"/>
      </w:pPr>
      <w:r/>
      <w:bookmarkStart w:id="44" w:name="_Toc3"/>
      <w:r>
        <w:t xml:space="preserve">Полное наименование системы и ее условное обозначение</w:t>
      </w:r>
      <w:r/>
      <w:bookmarkEnd w:id="44"/>
      <w:r/>
      <w:r/>
    </w:p>
    <w:p>
      <w:pPr>
        <w:pStyle w:val="1073"/>
        <w:ind w:firstLine="720"/>
      </w:pPr>
      <w:r>
        <w:t xml:space="preserve">Полное наименование: Система Кадрового электронного документооборота в Группе «Интер РАО».</w:t>
      </w:r>
      <w:r/>
    </w:p>
    <w:p>
      <w:pPr>
        <w:pStyle w:val="1073"/>
      </w:pPr>
      <w:r>
        <w:t xml:space="preserve">Краткое наименование: КЭДО.</w:t>
      </w:r>
      <w:r/>
    </w:p>
    <w:p>
      <w:pPr>
        <w:pStyle w:val="855"/>
      </w:pPr>
      <w:r/>
      <w:bookmarkStart w:id="45" w:name="_Toc4"/>
      <w:r>
        <w:t xml:space="preserve">Общие сведения о сист</w:t>
      </w:r>
      <w:r>
        <w:t xml:space="preserve">еме КЭДО</w:t>
      </w:r>
      <w:r/>
      <w:bookmarkEnd w:id="45"/>
      <w:r/>
      <w:r/>
    </w:p>
    <w:p>
      <w:pPr>
        <w:pStyle w:val="1073"/>
      </w:pPr>
      <w:r>
        <w:rPr>
          <w:rFonts w:ascii="Liberation Serif" w:hAnsi="Liberation Serif" w:eastAsia="Liberation Serif" w:cs="Liberation Serif"/>
        </w:rPr>
        <w:t xml:space="preserve">Система КЭДО предназначена для автоматизации кадровых процессов, электронного взаимодействия с работниками, формирования кадровых документов.</w:t>
      </w:r>
      <w:r/>
    </w:p>
    <w:p>
      <w:pPr>
        <w:pStyle w:val="855"/>
      </w:pPr>
      <w:r/>
      <w:bookmarkStart w:id="46" w:name="_Toc5"/>
      <w:r>
        <w:t xml:space="preserve">Заказчик системы</w:t>
      </w:r>
      <w:r/>
      <w:bookmarkEnd w:id="46"/>
      <w:r/>
      <w:r/>
    </w:p>
    <w:p>
      <w:pPr>
        <w:pStyle w:val="1073"/>
      </w:pPr>
      <w:r>
        <w:t xml:space="preserve">Заказчиком системы является </w:t>
      </w:r>
      <w:bookmarkStart w:id="7" w:name="OLE_LINK46"/>
      <w:r/>
      <w:bookmarkStart w:id="8" w:name="OLE_LINK54"/>
      <w:r>
        <w:t xml:space="preserve">ПАО "Интер РАО"</w:t>
      </w:r>
      <w:bookmarkEnd w:id="7"/>
      <w:r/>
      <w:bookmarkEnd w:id="8"/>
      <w:r>
        <w:t xml:space="preserve">.</w:t>
      </w:r>
      <w:r/>
    </w:p>
    <w:p>
      <w:pPr>
        <w:pStyle w:val="855"/>
      </w:pPr>
      <w:r/>
      <w:bookmarkStart w:id="47" w:name="_Toc6"/>
      <w:r>
        <w:t xml:space="preserve">Разработчик системы</w:t>
      </w:r>
      <w:r/>
      <w:bookmarkEnd w:id="47"/>
      <w:r/>
      <w:r/>
    </w:p>
    <w:p>
      <w:pPr>
        <w:pStyle w:val="1073"/>
      </w:pPr>
      <w:r>
        <w:t xml:space="preserve">Разработчиком Системы я</w:t>
      </w:r>
      <w:r>
        <w:t xml:space="preserve">вляется ООО "Интер РАО – Цифровые решения".</w:t>
      </w:r>
      <w:r/>
    </w:p>
    <w:p>
      <w:pPr>
        <w:ind w:left="432"/>
      </w:pPr>
      <w:r/>
      <w:r/>
    </w:p>
    <w:p>
      <w:pPr>
        <w:pStyle w:val="854"/>
        <w:rPr>
          <w:b w:val="0"/>
          <w:lang w:val="ru-RU"/>
        </w:rPr>
      </w:pPr>
      <w:r/>
      <w:bookmarkStart w:id="48" w:name="_Toc7"/>
      <w:r>
        <w:rPr>
          <w:b w:val="0"/>
          <w:lang w:val="ru-RU"/>
        </w:rPr>
        <w:t xml:space="preserve">Назначение и цели создания системы КЭДО</w:t>
      </w:r>
      <w:r/>
      <w:bookmarkEnd w:id="48"/>
      <w:r/>
      <w:r>
        <w:rPr>
          <w:b w:val="0"/>
          <w:lang w:val="ru-RU"/>
        </w:rPr>
      </w:r>
    </w:p>
    <w:p>
      <w:pPr>
        <w:pStyle w:val="855"/>
      </w:pPr>
      <w:r/>
      <w:bookmarkStart w:id="49" w:name="_Toc8"/>
      <w:r>
        <w:t xml:space="preserve">Назначение системы</w:t>
      </w:r>
      <w:r/>
      <w:bookmarkEnd w:id="49"/>
      <w:r/>
      <w:r/>
    </w:p>
    <w:p>
      <w:pPr>
        <w:ind w:firstLine="720"/>
      </w:pPr>
      <w:r>
        <w:t xml:space="preserve">Основными функциями Системы КЭДО являются:</w:t>
      </w:r>
      <w:r/>
    </w:p>
    <w:p>
      <w:pPr>
        <w:pStyle w:val="1140"/>
        <w:numPr>
          <w:ilvl w:val="0"/>
          <w:numId w:val="29"/>
        </w:numPr>
        <w:rPr>
          <w:rFonts w:ascii="Liberation Serif" w:hAnsi="Liberation Serif" w:cs="Liberation Serif"/>
        </w:rPr>
      </w:pPr>
      <w:r>
        <w:t xml:space="preserve">Создание заявки в зависимости от ролевой модели. Заявка представляет собой карточку с набором атрибутов и пре</w:t>
      </w:r>
      <w:r>
        <w:t xml:space="preserve">дназначена для формирования заявления на получение услуги по кадровому делопроизводству;</w:t>
      </w:r>
      <w:r>
        <w:rPr>
          <w:rFonts w:ascii="Liberation Serif" w:hAnsi="Liberation Serif" w:cs="Liberation Serif"/>
        </w:rPr>
      </w:r>
    </w:p>
    <w:p>
      <w:pPr>
        <w:pStyle w:val="1140"/>
        <w:numPr>
          <w:ilvl w:val="0"/>
          <w:numId w:val="29"/>
        </w:numPr>
      </w:pPr>
      <w:r>
        <w:t xml:space="preserve">Создание заявки на список работников в зависимости от ролевой модели (возможность подачи запроса Линейным руководителем), для следующих кадровых процессов: Привлечение</w:t>
      </w:r>
      <w:r>
        <w:t xml:space="preserve"> к работе в выходные и праздничные дни; Привлечение к работе сверхурочно; Командировка/Служебная поездка; Отмена командировки/Служебной поездки; Изменение условий командировки/Служебной поездки;  </w:t>
      </w:r>
      <w:r/>
    </w:p>
    <w:p>
      <w:pPr>
        <w:pStyle w:val="1140"/>
        <w:numPr>
          <w:ilvl w:val="0"/>
          <w:numId w:val="29"/>
        </w:numPr>
      </w:pPr>
      <w:r>
        <w:t xml:space="preserve">Просмотр карточки заявки, приложенных файлов и электронной </w:t>
      </w:r>
      <w:r>
        <w:t xml:space="preserve">формы заявления, сформированной по заявке;</w:t>
      </w:r>
      <w:r/>
    </w:p>
    <w:p>
      <w:pPr>
        <w:pStyle w:val="1140"/>
        <w:numPr>
          <w:ilvl w:val="0"/>
          <w:numId w:val="29"/>
        </w:numPr>
      </w:pPr>
      <w:r>
        <w:t xml:space="preserve">Редактирование атрибутов заявки и приложенных файлов до момента отправки заявки по маршруту согласования;</w:t>
      </w:r>
      <w:r/>
    </w:p>
    <w:p>
      <w:pPr>
        <w:pStyle w:val="1140"/>
        <w:numPr>
          <w:ilvl w:val="0"/>
          <w:numId w:val="29"/>
        </w:numPr>
      </w:pPr>
      <w:r>
        <w:t xml:space="preserve">Отправка заявки по маршруту согласования, подписания со стороны работодателя. Согласование, подписание со с</w:t>
      </w:r>
      <w:r>
        <w:t xml:space="preserve">тороны работодателя происходит в Системе АСУД;</w:t>
      </w:r>
      <w:r/>
    </w:p>
    <w:p>
      <w:pPr>
        <w:pStyle w:val="1140"/>
        <w:numPr>
          <w:ilvl w:val="0"/>
          <w:numId w:val="29"/>
        </w:numPr>
      </w:pPr>
      <w:r>
        <w:t xml:space="preserve">Отмена заявки до момента согласования, подписания заявки работодателем;</w:t>
      </w:r>
      <w:r/>
    </w:p>
    <w:p>
      <w:pPr>
        <w:pStyle w:val="1140"/>
        <w:numPr>
          <w:ilvl w:val="0"/>
          <w:numId w:val="29"/>
        </w:numPr>
      </w:pPr>
      <w:r>
        <w:t xml:space="preserve">Удаление </w:t>
      </w:r>
      <w:r>
        <w:t xml:space="preserve">заявки в случае если</w:t>
      </w:r>
      <w:r>
        <w:t xml:space="preserve"> заявка сохранена как черновик и не отправлена по маршруту согласования;</w:t>
      </w:r>
      <w:r/>
    </w:p>
    <w:p>
      <w:pPr>
        <w:pStyle w:val="1140"/>
        <w:numPr>
          <w:ilvl w:val="0"/>
          <w:numId w:val="29"/>
        </w:numPr>
      </w:pPr>
      <w:r>
        <w:t xml:space="preserve">Просмотр списка заявок. Список заяв</w:t>
      </w:r>
      <w:r>
        <w:t xml:space="preserve">ок, представляет собой перечень сформированных заявлений доступных пользователю;</w:t>
      </w:r>
      <w:r/>
    </w:p>
    <w:p>
      <w:pPr>
        <w:pStyle w:val="1140"/>
        <w:numPr>
          <w:ilvl w:val="0"/>
          <w:numId w:val="29"/>
        </w:numPr>
      </w:pPr>
      <w:r>
        <w:t xml:space="preserve">Поиск заявки по атрибутам;</w:t>
      </w:r>
      <w:r/>
    </w:p>
    <w:p>
      <w:pPr>
        <w:pStyle w:val="1140"/>
        <w:numPr>
          <w:ilvl w:val="0"/>
          <w:numId w:val="29"/>
        </w:numPr>
      </w:pPr>
      <w:r>
        <w:t xml:space="preserve">Поиск по виду документа в списке каталога услуг;</w:t>
      </w:r>
      <w:r/>
    </w:p>
    <w:p>
      <w:pPr>
        <w:pStyle w:val="1140"/>
        <w:numPr>
          <w:ilvl w:val="0"/>
          <w:numId w:val="29"/>
        </w:numPr>
      </w:pPr>
      <w:r>
        <w:t xml:space="preserve">Выбор организации пользователя. </w:t>
      </w:r>
      <w:r>
        <w:t xml:space="preserve">В случае, когда работник совмещает должности в разных компаниях Группы «Интер РАО», в личном кабинете работнику доступны все организации, в которых он трудоустроен. Таким образом пользователь имеет возможность подачи заявок как работник выбранной им должно</w:t>
      </w:r>
      <w:r>
        <w:t xml:space="preserve">сти и организации;</w:t>
      </w:r>
      <w:r/>
    </w:p>
    <w:p>
      <w:pPr>
        <w:pStyle w:val="1140"/>
        <w:numPr>
          <w:ilvl w:val="0"/>
          <w:numId w:val="29"/>
        </w:numPr>
      </w:pPr>
      <w:r>
        <w:t xml:space="preserve">Просмотр расчетного листка работника;</w:t>
      </w:r>
      <w:r/>
    </w:p>
    <w:p>
      <w:pPr>
        <w:pStyle w:val="1140"/>
        <w:numPr>
          <w:ilvl w:val="0"/>
          <w:numId w:val="29"/>
        </w:numPr>
        <w:rPr>
          <w:rFonts w:ascii="Liberation Serif" w:hAnsi="Liberation Serif" w:cs="Liberation Serif"/>
        </w:rPr>
      </w:pPr>
      <w:r>
        <w:t xml:space="preserve">Просмотр оставшихся дней отдыха (отгулов) работника. </w:t>
      </w:r>
      <w:r>
        <w:rPr>
          <w:rFonts w:ascii="Liberation Serif" w:hAnsi="Liberation Serif" w:cs="Liberation Serif"/>
        </w:rPr>
      </w:r>
    </w:p>
    <w:p>
      <w:pPr>
        <w:pStyle w:val="855"/>
      </w:pPr>
      <w:r/>
      <w:bookmarkStart w:id="50" w:name="_Toc9"/>
      <w:r>
        <w:t xml:space="preserve">Цели системы</w:t>
      </w:r>
      <w:r/>
      <w:bookmarkEnd w:id="50"/>
      <w:r/>
      <w:r/>
    </w:p>
    <w:p>
      <w:pPr>
        <w:ind w:firstLine="720"/>
      </w:pPr>
      <w:r>
        <w:t xml:space="preserve">Целью создания Системы КЭДО является формирование единой цифровой платформы для обеспечения процессов </w:t>
      </w:r>
      <w:bookmarkStart w:id="13" w:name="undefined"/>
      <w:r>
        <w:t xml:space="preserve">создания</w:t>
      </w:r>
      <w:bookmarkEnd w:id="13"/>
      <w:r>
        <w:t xml:space="preserve">, оперативного согласования и подписания кадровых документов в компаниях Группы «Интер РАО».</w:t>
      </w:r>
      <w:r/>
    </w:p>
    <w:p>
      <w:r/>
      <w:r/>
    </w:p>
    <w:p>
      <w:pPr>
        <w:pStyle w:val="854"/>
        <w:rPr>
          <w:b w:val="0"/>
          <w:lang w:val="ru-RU"/>
        </w:rPr>
      </w:pPr>
      <w:r/>
      <w:bookmarkStart w:id="51" w:name="_Toc10"/>
      <w:r>
        <w:rPr>
          <w:b w:val="0"/>
          <w:lang w:val="ru-RU"/>
        </w:rPr>
        <w:t xml:space="preserve">Процессы, обеспечивающие жизненный цикл СИСТЕМЫ КЭДО</w:t>
      </w:r>
      <w:r/>
      <w:bookmarkEnd w:id="51"/>
      <w:r/>
      <w:r>
        <w:rPr>
          <w:b w:val="0"/>
          <w:lang w:val="ru-RU"/>
        </w:rPr>
      </w:r>
    </w:p>
    <w:p>
      <w:pPr>
        <w:pStyle w:val="1148"/>
      </w:pPr>
      <w:r>
        <w:t xml:space="preserve">Техническая архитектура Системы КЭДО состоит из следующих элементов:</w:t>
      </w:r>
      <w:r/>
    </w:p>
    <w:p>
      <w:pPr>
        <w:pStyle w:val="1148"/>
        <w:numPr>
          <w:ilvl w:val="0"/>
          <w:numId w:val="30"/>
        </w:numPr>
      </w:pPr>
      <w:r>
        <w:t xml:space="preserve">Клиентское приложение (далее КП) – веб-п</w:t>
      </w:r>
      <w:r>
        <w:t xml:space="preserve">риложение, обеспечивающее интерактивное взаимодействие Системы КЭДО с пользователем, в котором работник имеет возможность создания заявок на получение услуг по кадровому делопроизводству, отслеживания статуса и результата их выполнения;</w:t>
      </w:r>
      <w:r/>
    </w:p>
    <w:p>
      <w:pPr>
        <w:pStyle w:val="1148"/>
        <w:numPr>
          <w:ilvl w:val="0"/>
          <w:numId w:val="30"/>
        </w:numPr>
      </w:pPr>
      <w:r>
        <w:t xml:space="preserve">Диспетчер – </w:t>
      </w:r>
      <w:r>
        <w:t xml:space="preserve">предоставляет </w:t>
      </w:r>
      <w:r>
        <w:t xml:space="preserve">возможность</w:t>
      </w:r>
      <w:r>
        <w:t xml:space="preserve"> создавать бизнес-процессы</w:t>
      </w:r>
      <w:r>
        <w:t xml:space="preserve">,</w:t>
      </w:r>
      <w:r>
        <w:t xml:space="preserve"> </w:t>
      </w:r>
      <w:r>
        <w:t xml:space="preserve">обеспеч</w:t>
      </w:r>
      <w:r>
        <w:t xml:space="preserve">ивает</w:t>
      </w:r>
      <w:r>
        <w:t xml:space="preserve"> </w:t>
      </w:r>
      <w:r>
        <w:t xml:space="preserve">интеграцию систем и сервисов между собой;</w:t>
      </w:r>
      <w:r/>
    </w:p>
    <w:p>
      <w:pPr>
        <w:pStyle w:val="1148"/>
        <w:numPr>
          <w:ilvl w:val="0"/>
          <w:numId w:val="30"/>
        </w:numPr>
      </w:pPr>
      <w:r>
        <w:t xml:space="preserve">Сервис подписания КЭП, Сервис подписания ПЭП – обеспечивает обращение к </w:t>
      </w:r>
      <w:r>
        <w:t xml:space="preserve">системе Крипто</w:t>
      </w:r>
      <w:r>
        <w:t xml:space="preserve"> ПРО через Крипто Про </w:t>
      </w:r>
      <w:r>
        <w:t xml:space="preserve">plug-in</w:t>
      </w:r>
      <w:r>
        <w:t xml:space="preserve"> для передачи документа на подписание и возврат подписанного документа; а так же подписание </w:t>
      </w:r>
      <w:r>
        <w:t xml:space="preserve">документа ПЭП;</w:t>
      </w:r>
      <w:r/>
    </w:p>
    <w:p>
      <w:pPr>
        <w:pStyle w:val="1148"/>
        <w:numPr>
          <w:ilvl w:val="0"/>
          <w:numId w:val="30"/>
        </w:numPr>
      </w:pPr>
      <w:r>
        <w:t xml:space="preserve">Сервис визуализации – обеспечивает визуализацию информации по документу и штампов подписей в виде печатной формы; </w:t>
      </w:r>
      <w:r/>
    </w:p>
    <w:p>
      <w:pPr>
        <w:pStyle w:val="1148"/>
        <w:numPr>
          <w:ilvl w:val="0"/>
          <w:numId w:val="30"/>
        </w:numPr>
      </w:pPr>
      <w:r>
        <w:t xml:space="preserve">ТТС ЭА – обеспечивает хранение и передачу электронных документов</w:t>
      </w:r>
      <w:r>
        <w:t xml:space="preserve"> в ОЦО для последующей регистрации факта трудовой д</w:t>
      </w:r>
      <w:r>
        <w:t xml:space="preserve">еятельности в ТТС ЗУП;</w:t>
      </w:r>
      <w:r/>
    </w:p>
    <w:p>
      <w:pPr>
        <w:pStyle w:val="1148"/>
        <w:numPr>
          <w:ilvl w:val="0"/>
          <w:numId w:val="30"/>
        </w:numPr>
      </w:pPr>
      <w:r>
        <w:t xml:space="preserve">АСУД - обеспечивает выполнение процессов документооборота электронных кадровых документов;</w:t>
      </w:r>
      <w:r/>
    </w:p>
    <w:p>
      <w:pPr>
        <w:pStyle w:val="1148"/>
        <w:numPr>
          <w:ilvl w:val="0"/>
          <w:numId w:val="30"/>
        </w:numPr>
      </w:pPr>
      <w:r>
        <w:t xml:space="preserve">ТТС ЗУП – обеспечивает выполнение процессов отражения в кадровом учете кадровых электронных док</w:t>
      </w:r>
      <w:r>
        <w:t xml:space="preserve">у</w:t>
      </w:r>
      <w:r>
        <w:t xml:space="preserve">ментов;</w:t>
      </w:r>
      <w:r/>
    </w:p>
    <w:p>
      <w:pPr>
        <w:pStyle w:val="1148"/>
        <w:numPr>
          <w:ilvl w:val="0"/>
          <w:numId w:val="30"/>
        </w:numPr>
      </w:pPr>
      <w:r>
        <w:t xml:space="preserve">УШД – обеспечивает хранение справочных </w:t>
      </w:r>
      <w:r>
        <w:t xml:space="preserve">данных из ТТС ЗУП и их предоставление по запросу АСУД.</w:t>
      </w:r>
      <w:r/>
    </w:p>
    <w:p>
      <w:pPr>
        <w:jc w:val="both"/>
        <w:rPr>
          <w:rFonts w:ascii="Liberation Serif" w:hAnsi="Liberation Serif" w:cs="Liberation Serif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443865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34075" cy="443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25pt;height:349.5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Liberation Serif" w:hAnsi="Liberation Serif" w:cs="Liberation Serif"/>
        </w:rPr>
      </w:r>
    </w:p>
    <w:p>
      <w:pPr>
        <w:pStyle w:val="1148"/>
      </w:pPr>
      <w:r/>
      <w:r/>
    </w:p>
    <w:p>
      <w:r/>
      <w:r/>
    </w:p>
    <w:p>
      <w:pPr>
        <w:pStyle w:val="855"/>
      </w:pPr>
      <w:r/>
      <w:bookmarkStart w:id="52" w:name="_Toc11"/>
      <w:r>
        <w:t xml:space="preserve">Поставка системы КЭДО</w:t>
      </w:r>
      <w:r/>
      <w:bookmarkEnd w:id="52"/>
      <w:r/>
      <w:r/>
    </w:p>
    <w:p>
      <w:r/>
      <w:r/>
    </w:p>
    <w:p>
      <w:pPr>
        <w:ind w:firstLine="426"/>
      </w:pPr>
      <w:r>
        <w:t xml:space="preserve">Поставка включает в себя дистрибутив, содержащий:</w:t>
      </w:r>
      <w:r/>
    </w:p>
    <w:p>
      <w:pPr>
        <w:ind w:left="567"/>
      </w:pPr>
      <w:r>
        <w:t xml:space="preserve">- дистрибутивы компонентов системы;</w:t>
      </w:r>
      <w:r/>
    </w:p>
    <w:p>
      <w:pPr>
        <w:ind w:left="709" w:hanging="142"/>
      </w:pPr>
      <w:r>
        <w:t xml:space="preserve">- электронные документы по установке, использованию и описанию процессов, обеспечивающи</w:t>
      </w:r>
      <w:r>
        <w:t xml:space="preserve">х поддержание жизненного цикла системы «КЭДО».</w:t>
      </w:r>
      <w:r/>
    </w:p>
    <w:p>
      <w:r/>
      <w:r/>
    </w:p>
    <w:p>
      <w:pPr>
        <w:ind w:firstLine="426"/>
      </w:pPr>
      <w:r>
        <w:t xml:space="preserve">Дистрибутивы и документация предоставляются по средствам передачи компаний-разработчиком ссылок на их скачивание из сети интернет.</w:t>
      </w:r>
      <w:r/>
    </w:p>
    <w:p>
      <w:pPr>
        <w:pStyle w:val="855"/>
      </w:pPr>
      <w:r/>
      <w:bookmarkStart w:id="53" w:name="_Toc12"/>
      <w:r/>
      <w:r>
        <w:t xml:space="preserve">Использование системы КЭДО</w:t>
      </w:r>
      <w:r/>
      <w:bookmarkEnd w:id="53"/>
      <w:r/>
      <w:r/>
    </w:p>
    <w:p>
      <w:r>
        <w:t xml:space="preserve">Для использования системы КЭДО необходим</w:t>
      </w:r>
      <w:r>
        <w:t xml:space="preserve">о выполнение условий:</w:t>
      </w:r>
      <w:r/>
    </w:p>
    <w:p>
      <w:pPr>
        <w:pStyle w:val="1140"/>
        <w:numPr>
          <w:ilvl w:val="0"/>
          <w:numId w:val="20"/>
        </w:numPr>
        <w:rPr>
          <w:sz w:val="20"/>
          <w:szCs w:val="20"/>
        </w:rPr>
      </w:pPr>
      <w:r>
        <w:t xml:space="preserve">Использование в компании следующих систем: АСУД, ТТС ЗУП, ТТС ЭА и функции кадрового учета переданы в ОЦО.</w:t>
      </w:r>
      <w:r>
        <w:rPr>
          <w:sz w:val="20"/>
          <w:szCs w:val="20"/>
        </w:rPr>
      </w:r>
    </w:p>
    <w:p>
      <w:pPr>
        <w:pStyle w:val="1140"/>
        <w:numPr>
          <w:ilvl w:val="0"/>
          <w:numId w:val="20"/>
        </w:numPr>
        <w:rPr>
          <w:sz w:val="20"/>
          <w:szCs w:val="20"/>
        </w:rPr>
      </w:pPr>
      <w:r>
        <w:t xml:space="preserve">Наличие Корпоративной сети передачи данных.</w:t>
      </w:r>
      <w:r>
        <w:rPr>
          <w:sz w:val="20"/>
          <w:szCs w:val="20"/>
        </w:rPr>
      </w:r>
    </w:p>
    <w:p>
      <w:pPr>
        <w:pStyle w:val="1140"/>
        <w:numPr>
          <w:ilvl w:val="0"/>
          <w:numId w:val="20"/>
        </w:numPr>
      </w:pPr>
      <w:r>
        <w:t xml:space="preserve">ПК, который соответствует требованиям:</w:t>
      </w:r>
      <w:r/>
    </w:p>
    <w:p>
      <w:pPr>
        <w:ind w:left="709"/>
      </w:pPr>
      <w:r>
        <w:t xml:space="preserve">Место на жестком диске</w:t>
      </w:r>
      <w:r>
        <w:t xml:space="preserve">: Минимум</w:t>
      </w:r>
      <w:r>
        <w:t xml:space="preserve">: 2</w:t>
      </w:r>
      <w:r>
        <w:rPr>
          <w:lang w:val="en-US"/>
        </w:rPr>
        <w:t xml:space="preserve">GB</w:t>
      </w:r>
      <w:r>
        <w:t xml:space="preserve">, Рекоме</w:t>
      </w:r>
      <w:r>
        <w:t xml:space="preserve">ндовано: 20</w:t>
      </w:r>
      <w:r>
        <w:rPr>
          <w:lang w:val="en-US"/>
        </w:rPr>
        <w:t xml:space="preserve">GB</w:t>
      </w:r>
      <w:r>
        <w:t xml:space="preserve"> и выше</w:t>
      </w:r>
      <w:r/>
    </w:p>
    <w:p>
      <w:r>
        <w:t xml:space="preserve">            Память</w:t>
      </w:r>
      <w:r>
        <w:t xml:space="preserve">: Минимум</w:t>
      </w:r>
      <w:r>
        <w:t xml:space="preserve">: 2</w:t>
      </w:r>
      <w:r>
        <w:rPr>
          <w:lang w:val="en-US"/>
        </w:rPr>
        <w:t xml:space="preserve">GB</w:t>
      </w:r>
      <w:r>
        <w:t xml:space="preserve">, Рекомендовано: 4</w:t>
      </w:r>
      <w:r>
        <w:rPr>
          <w:lang w:val="en-US"/>
        </w:rPr>
        <w:t xml:space="preserve">GB</w:t>
      </w:r>
      <w:r>
        <w:t xml:space="preserve"> и выше</w:t>
      </w:r>
      <w:r/>
    </w:p>
    <w:p>
      <w:pPr>
        <w:pStyle w:val="1140"/>
      </w:pPr>
      <w:r>
        <w:t xml:space="preserve">Процессор</w:t>
      </w:r>
      <w:r>
        <w:t xml:space="preserve">: Минимум</w:t>
      </w:r>
      <w:r>
        <w:t xml:space="preserve">: </w:t>
      </w:r>
      <w:r>
        <w:rPr>
          <w:lang w:val="en-US"/>
        </w:rPr>
        <w:t xml:space="preserve">Intel</w:t>
      </w:r>
      <w:r>
        <w:t xml:space="preserve"> </w:t>
      </w:r>
      <w:r>
        <w:rPr>
          <w:lang w:val="en-US"/>
        </w:rPr>
        <w:t xml:space="preserve">Core</w:t>
      </w:r>
      <w:r>
        <w:t xml:space="preserve"> </w:t>
      </w:r>
      <w:r>
        <w:rPr>
          <w:lang w:val="en-US"/>
        </w:rPr>
        <w:t xml:space="preserve">i</w:t>
      </w:r>
      <w:r>
        <w:t xml:space="preserve">3, Рекомендовано: </w:t>
      </w:r>
      <w:r>
        <w:rPr>
          <w:lang w:val="en-US"/>
        </w:rPr>
        <w:t xml:space="preserve">Intel</w:t>
      </w:r>
      <w:r>
        <w:t xml:space="preserve"> </w:t>
      </w:r>
      <w:r>
        <w:rPr>
          <w:lang w:val="en-US"/>
        </w:rPr>
        <w:t xml:space="preserve">Core</w:t>
      </w:r>
      <w:r>
        <w:t xml:space="preserve"> </w:t>
      </w:r>
      <w:r>
        <w:rPr>
          <w:lang w:val="en-US"/>
        </w:rPr>
        <w:t xml:space="preserve">i</w:t>
      </w:r>
      <w:r>
        <w:t xml:space="preserve">5 и выше</w:t>
      </w:r>
      <w:r/>
    </w:p>
    <w:p>
      <w:pPr>
        <w:pStyle w:val="1140"/>
        <w:rPr>
          <w14:ligatures w14:val="none"/>
        </w:rPr>
      </w:pPr>
      <w:r>
        <w:t xml:space="preserve">Сеть</w:t>
      </w:r>
      <w:r>
        <w:rPr>
          <w:lang w:val="en-US"/>
        </w:rPr>
        <w:t xml:space="preserve">: </w:t>
      </w:r>
      <w:r>
        <w:t xml:space="preserve">Сетевая</w:t>
      </w:r>
      <w:r>
        <w:rPr>
          <w:lang w:val="en-US"/>
        </w:rPr>
        <w:t xml:space="preserve"> </w:t>
      </w:r>
      <w:r>
        <w:t xml:space="preserve">карта</w:t>
      </w:r>
      <w:r>
        <w:rPr>
          <w:lang w:val="en-US"/>
        </w:rPr>
        <w:t xml:space="preserve"> 100Mbit</w:t>
      </w:r>
      <w:r>
        <w:rPr>
          <w14:ligatures w14:val="none"/>
        </w:rPr>
      </w:r>
    </w:p>
    <w:p>
      <w:pPr>
        <w:pStyle w:val="1140"/>
        <w:rPr>
          <w14:ligatures w14:val="none"/>
        </w:rPr>
      </w:pPr>
      <w:r>
        <w:rPr>
          <w:lang w:val="en-US"/>
        </w:rPr>
        <w:t xml:space="preserve">Браузер</w:t>
      </w:r>
      <w:r>
        <w:rPr>
          <w:lang w:val="en-US"/>
        </w:rPr>
        <w:t xml:space="preserve">: Google Chrome</w:t>
      </w:r>
      <w:r>
        <w:rPr>
          <w:lang w:val="en-US"/>
        </w:rPr>
        <w:t xml:space="preserve">, </w:t>
      </w:r>
      <w:r>
        <w:t xml:space="preserve">Яндекс-браузер</w:t>
      </w:r>
      <w:r>
        <w:rPr>
          <w:lang w:val="en-US"/>
        </w:rPr>
        <w:t xml:space="preserve">, </w:t>
      </w:r>
      <w:r>
        <w:rPr>
          <w:lang w:val="en-US"/>
        </w:rPr>
        <w:t xml:space="preserve">Microsoft Edge</w:t>
      </w:r>
      <w:r>
        <w:rPr>
          <w:lang w:val="en-US"/>
        </w:rPr>
        <w:t xml:space="preserve">.</w:t>
      </w:r>
      <w:r>
        <w:rPr>
          <w14:ligatures w14:val="none"/>
        </w:rPr>
      </w:r>
    </w:p>
    <w:p>
      <w:pPr>
        <w:pStyle w:val="1140"/>
        <w:rPr>
          <w14:ligatures w14:val="none"/>
        </w:rPr>
      </w:pPr>
      <w:r>
        <w:t xml:space="preserve">Операционная система: </w:t>
      </w:r>
      <w:r>
        <w:t xml:space="preserve">Window</w:t>
      </w:r>
      <w:r>
        <w:t xml:space="preserve">s </w:t>
      </w:r>
      <w:r>
        <w:t xml:space="preserve">1</w:t>
      </w:r>
      <w:r>
        <w:t xml:space="preserve">0</w:t>
      </w:r>
      <w:r>
        <w:t xml:space="preserve">; </w:t>
      </w:r>
      <w:r>
        <w:t xml:space="preserve">ROSA Linux</w:t>
      </w:r>
      <w:r>
        <w:t xml:space="preserve">;</w:t>
      </w:r>
      <w:r>
        <w:t xml:space="preserve"> Astra Linux</w:t>
      </w:r>
      <w:r>
        <w:t xml:space="preserve">.</w:t>
      </w:r>
      <w:r/>
      <w:r>
        <w:rPr>
          <w14:ligatures w14:val="none"/>
        </w:rPr>
      </w:r>
    </w:p>
    <w:p>
      <w:pPr>
        <w:pStyle w:val="1140"/>
        <w:rPr>
          <w:szCs w:val="24"/>
          <w:lang w:val="en-US"/>
        </w:rPr>
      </w:pPr>
      <w:r>
        <w:rPr>
          <w:szCs w:val="24"/>
          <w:lang w:val="en-US"/>
        </w:rPr>
        <w:t xml:space="preserve">Java Runtime Environment:</w:t>
      </w:r>
      <w:r>
        <w:rPr>
          <w:b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JRE 7_76 (32bit</w:t>
      </w:r>
      <w:r>
        <w:rPr>
          <w:szCs w:val="24"/>
          <w:lang w:val="en-US"/>
        </w:rPr>
        <w:t xml:space="preserve">),  JRE</w:t>
      </w:r>
      <w:r>
        <w:rPr>
          <w:szCs w:val="24"/>
          <w:lang w:val="en-US"/>
        </w:rPr>
        <w:t xml:space="preserve"> 8 (32 bit)</w:t>
      </w:r>
      <w:r>
        <w:rPr>
          <w:szCs w:val="24"/>
          <w:lang w:val="en-US"/>
        </w:rPr>
      </w:r>
    </w:p>
    <w:p>
      <w:pPr>
        <w:pStyle w:val="1140"/>
        <w:rPr>
          <w:szCs w:val="24"/>
        </w:rPr>
      </w:pPr>
      <w:r>
        <w:rPr>
          <w:szCs w:val="24"/>
        </w:rPr>
        <w:t xml:space="preserve">Устройства ввода: клавиатура, мышь.</w:t>
      </w:r>
      <w:r>
        <w:rPr>
          <w:szCs w:val="24"/>
        </w:rPr>
      </w:r>
    </w:p>
    <w:p>
      <w:pPr>
        <w:pStyle w:val="1140"/>
        <w:rPr>
          <w:szCs w:val="24"/>
        </w:rPr>
      </w:pPr>
      <w:r>
        <w:rPr>
          <w:szCs w:val="24"/>
        </w:rPr>
        <w:t xml:space="preserve">Устройство вывода: монитор (</w:t>
      </w:r>
      <w:r>
        <w:t xml:space="preserve">разрешение минимум 1280</w:t>
      </w:r>
      <w:r>
        <w:rPr>
          <w:lang w:val="en-US"/>
        </w:rPr>
        <w:t xml:space="preserve">x</w:t>
      </w:r>
      <w:r>
        <w:t xml:space="preserve">1024 или выше)</w:t>
      </w:r>
      <w:r>
        <w:rPr>
          <w:szCs w:val="24"/>
        </w:rPr>
      </w:r>
    </w:p>
    <w:p>
      <w:pPr>
        <w:pStyle w:val="1140"/>
        <w:numPr>
          <w:ilvl w:val="0"/>
          <w:numId w:val="20"/>
        </w:numPr>
      </w:pPr>
      <w:r>
        <w:t xml:space="preserve">Действующая учетная запись в КЭДО.</w:t>
      </w:r>
      <w:r/>
    </w:p>
    <w:p>
      <w:pPr>
        <w:pStyle w:val="1140"/>
        <w:numPr>
          <w:ilvl w:val="0"/>
          <w:numId w:val="20"/>
        </w:numPr>
      </w:pPr>
      <w:r>
        <w:t xml:space="preserve">Налич</w:t>
      </w:r>
      <w:r>
        <w:t xml:space="preserve">ие установленного цифрового сертификата безопасности или Логина и Пароля для доступа к Системе.</w:t>
      </w:r>
      <w:r/>
    </w:p>
    <w:p>
      <w:pPr>
        <w:pStyle w:val="1140"/>
        <w:numPr>
          <w:ilvl w:val="0"/>
          <w:numId w:val="20"/>
        </w:numPr>
      </w:pPr>
      <w:r>
        <w:t xml:space="preserve">Наличие ссылки для доступа к веб-ресурсу «КЭДО».</w:t>
      </w:r>
      <w:r/>
    </w:p>
    <w:p>
      <w:pPr>
        <w:pStyle w:val="1140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855"/>
      </w:pPr>
      <w:r/>
      <w:bookmarkStart w:id="54" w:name="_Toc13"/>
      <w:r/>
      <w:r>
        <w:t xml:space="preserve">Сопровождение и поддержка</w:t>
      </w:r>
      <w:r/>
      <w:bookmarkEnd w:id="54"/>
      <w:r/>
      <w:r/>
    </w:p>
    <w:p>
      <w:pPr>
        <w:pStyle w:val="856"/>
      </w:pPr>
      <w:r/>
      <w:bookmarkStart w:id="55" w:name="_Toc14"/>
      <w:r>
        <w:t xml:space="preserve">Сопровождение КЭДО</w:t>
      </w:r>
      <w:r/>
      <w:bookmarkEnd w:id="55"/>
      <w:r/>
      <w:r/>
    </w:p>
    <w:p>
      <w:pPr>
        <w:ind w:firstLine="426"/>
      </w:pPr>
      <w:r>
        <w:t xml:space="preserve">Обращения пользователей КЭДО регистрируются в </w:t>
      </w:r>
      <w:r>
        <w:t xml:space="preserve">Naumen</w:t>
      </w:r>
      <w:r>
        <w:t xml:space="preserve"> </w:t>
      </w:r>
      <w:r>
        <w:t xml:space="preserve">Service</w:t>
      </w:r>
      <w:r>
        <w:t xml:space="preserve"> </w:t>
      </w:r>
      <w:r>
        <w:t xml:space="preserve">D</w:t>
      </w:r>
      <w:r>
        <w:t xml:space="preserve">esk</w:t>
      </w:r>
      <w:r>
        <w:t xml:space="preserve">, классифицируются и обрабатываются прикладным администратором в соответствии с типом обращения:</w:t>
      </w:r>
      <w:r/>
    </w:p>
    <w:p>
      <w:pPr>
        <w:pStyle w:val="1140"/>
        <w:numPr>
          <w:ilvl w:val="0"/>
          <w:numId w:val="22"/>
        </w:numPr>
      </w:pPr>
      <w:r>
        <w:t xml:space="preserve">Запрос на обслуживание – обращение пользователя с вопросом о работе системы или работе в системе;</w:t>
      </w:r>
      <w:r/>
    </w:p>
    <w:p>
      <w:pPr>
        <w:pStyle w:val="1140"/>
        <w:numPr>
          <w:ilvl w:val="0"/>
          <w:numId w:val="22"/>
        </w:numPr>
      </w:pPr>
      <w:r>
        <w:t xml:space="preserve">Запрос на доступ – запрос на осуществление действий с учетной записью. Предоставление или ограничение прав, доступа, видимости или возможности пользователю;</w:t>
      </w:r>
      <w:r/>
    </w:p>
    <w:p>
      <w:pPr>
        <w:pStyle w:val="1140"/>
        <w:numPr>
          <w:ilvl w:val="0"/>
          <w:numId w:val="22"/>
        </w:numPr>
      </w:pPr>
      <w:r>
        <w:t xml:space="preserve">Запрос на изменение – необходимость доработки системы в части отключения, предоставления или создан</w:t>
      </w:r>
      <w:r>
        <w:t xml:space="preserve">ия функционала. Доработка системы на уровне разработки и программирования;</w:t>
      </w:r>
      <w:r/>
    </w:p>
    <w:p>
      <w:pPr>
        <w:pStyle w:val="1140"/>
        <w:numPr>
          <w:ilvl w:val="0"/>
          <w:numId w:val="22"/>
        </w:numPr>
      </w:pPr>
      <w:r>
        <w:t xml:space="preserve">Инцидент – полная или частичная недоступностью системы или функционала системы.</w:t>
      </w:r>
      <w:r/>
    </w:p>
    <w:p>
      <w:r/>
      <w:r/>
    </w:p>
    <w:p>
      <w:pPr>
        <w:ind w:firstLine="426"/>
      </w:pPr>
      <w:r>
        <w:t xml:space="preserve">Функционал панели администрирования позволяет прикладному администратору осуществлять такие настройк</w:t>
      </w:r>
      <w:r>
        <w:t xml:space="preserve">и как:</w:t>
      </w:r>
      <w:r/>
    </w:p>
    <w:p>
      <w:pPr>
        <w:pStyle w:val="1140"/>
        <w:numPr>
          <w:ilvl w:val="0"/>
          <w:numId w:val="26"/>
        </w:numPr>
      </w:pPr>
      <w:r>
        <w:t xml:space="preserve">Внесение изменений в справочники системы: создание организации, отделов, пользователей, должностей, иерархии, наделение функциями и полномочиями сотрудников, настройка документов, маршрутов, макросов, печатных форм, жизненного цикла, этапов документ</w:t>
      </w:r>
      <w:r>
        <w:t xml:space="preserve">а, безопасности, общих справочников.</w:t>
      </w:r>
      <w:r/>
    </w:p>
    <w:p>
      <w:pPr>
        <w:pStyle w:val="1140"/>
        <w:numPr>
          <w:ilvl w:val="0"/>
          <w:numId w:val="26"/>
        </w:numPr>
      </w:pPr>
      <w:r>
        <w:t xml:space="preserve">Администрирование матрицы прав (настройка возможности создания документов определенных видов, настройка полей и атрибутов карточки документа, настройка возможностей для ролей, настройки поведения документа в зависимости</w:t>
      </w:r>
      <w:r>
        <w:t xml:space="preserve"> от его статуса и т.д.)</w:t>
      </w:r>
      <w:r/>
    </w:p>
    <w:p>
      <w:pPr>
        <w:pStyle w:val="1140"/>
        <w:numPr>
          <w:ilvl w:val="0"/>
          <w:numId w:val="26"/>
        </w:numPr>
      </w:pPr>
      <w:r>
        <w:t xml:space="preserve">Администрирование базы данных – Использование </w:t>
      </w:r>
      <w:r>
        <w:t xml:space="preserve">Dbeaver</w:t>
      </w:r>
      <w:r>
        <w:rPr>
          <w:rStyle w:val="1042"/>
          <w:lang w:eastAsia="en-US"/>
        </w:rPr>
      </w:r>
      <w:r/>
    </w:p>
    <w:p>
      <w:r/>
      <w:r/>
    </w:p>
    <w:p>
      <w:pPr>
        <w:pStyle w:val="856"/>
      </w:pPr>
      <w:r/>
      <w:bookmarkStart w:id="56" w:name="_Toc15"/>
      <w:r>
        <w:t xml:space="preserve">Поддержка КЭДО</w:t>
      </w:r>
      <w:r/>
      <w:bookmarkEnd w:id="56"/>
      <w:r/>
      <w:r/>
    </w:p>
    <w:p>
      <w:pPr>
        <w:ind w:firstLine="426"/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Для контроля функционирования сервисов документооборота применяются следующие методы:</w:t>
      </w:r>
      <w:r>
        <w:rPr>
          <w:szCs w:val="24"/>
        </w:rPr>
      </w:r>
    </w:p>
    <w:p>
      <w:pPr>
        <w:pStyle w:val="1140"/>
        <w:numPr>
          <w:ilvl w:val="0"/>
          <w:numId w:val="25"/>
        </w:numPr>
        <w:rPr>
          <w:szCs w:val="24"/>
          <w:lang w:eastAsia="en-US"/>
        </w:rPr>
      </w:pPr>
      <w:r>
        <w:rPr>
          <w:szCs w:val="24"/>
          <w:lang w:eastAsia="en-US"/>
        </w:rPr>
        <w:t xml:space="preserve">Контроль наличия процессов в операционной системе: н</w:t>
      </w:r>
      <w:r>
        <w:rPr>
          <w:szCs w:val="24"/>
        </w:rPr>
        <w:t xml:space="preserve">а каждом сервисе или сервере (СУБД, служб, приложений, </w:t>
      </w:r>
      <w:r>
        <w:rPr>
          <w:szCs w:val="24"/>
        </w:rPr>
        <w:t xml:space="preserve">sso</w:t>
      </w:r>
      <w:r>
        <w:rPr>
          <w:szCs w:val="24"/>
        </w:rPr>
        <w:t xml:space="preserve"> </w:t>
      </w:r>
      <w:r>
        <w:rPr>
          <w:szCs w:val="24"/>
        </w:rPr>
        <w:t xml:space="preserve">и</w:t>
      </w:r>
      <w:r>
        <w:rPr>
          <w:szCs w:val="24"/>
        </w:rPr>
        <w:t xml:space="preserve"> </w:t>
      </w:r>
      <w:r>
        <w:rPr>
          <w:szCs w:val="24"/>
        </w:rPr>
        <w:t xml:space="preserve">т.д</w:t>
      </w:r>
      <w:r>
        <w:rPr>
          <w:szCs w:val="24"/>
        </w:rPr>
        <w:t xml:space="preserve">) </w:t>
      </w:r>
      <w:r>
        <w:rPr>
          <w:szCs w:val="24"/>
          <w:lang w:eastAsia="en-US"/>
        </w:rPr>
      </w:r>
    </w:p>
    <w:p>
      <w:pPr>
        <w:pStyle w:val="1140"/>
        <w:numPr>
          <w:ilvl w:val="0"/>
          <w:numId w:val="23"/>
        </w:numPr>
        <w:rPr>
          <w:szCs w:val="24"/>
          <w:lang w:eastAsia="en-US"/>
        </w:rPr>
      </w:pPr>
      <w:r>
        <w:rPr>
          <w:szCs w:val="24"/>
          <w:lang w:eastAsia="en-US"/>
        </w:rPr>
        <w:t xml:space="preserve">Анализ оперативных </w:t>
      </w:r>
      <w:r>
        <w:rPr>
          <w:szCs w:val="24"/>
          <w:lang w:eastAsia="en-US"/>
        </w:rPr>
        <w:t xml:space="preserve">файлов</w:t>
      </w:r>
      <w:r>
        <w:rPr>
          <w:szCs w:val="24"/>
          <w:lang w:eastAsia="en-US"/>
        </w:rPr>
        <w:t xml:space="preserve"> журналов: </w:t>
      </w:r>
      <w:r>
        <w:rPr>
          <w:szCs w:val="24"/>
        </w:rPr>
        <w:t xml:space="preserve">файлы отображаются в системе </w:t>
      </w:r>
      <w:r>
        <w:rPr>
          <w:szCs w:val="24"/>
        </w:rPr>
        <w:t xml:space="preserve">визуализации данных </w:t>
      </w:r>
      <w:r>
        <w:rPr>
          <w:szCs w:val="24"/>
          <w:lang w:val="en-US"/>
        </w:rPr>
        <w:t xml:space="preserve">Grafana</w:t>
      </w:r>
      <w:r>
        <w:rPr>
          <w:szCs w:val="24"/>
          <w:lang w:eastAsia="en-US"/>
        </w:rPr>
      </w:r>
    </w:p>
    <w:p>
      <w:pPr>
        <w:ind w:firstLine="42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ind w:firstLine="426"/>
        <w:rPr>
          <w:szCs w:val="24"/>
        </w:rPr>
      </w:pPr>
      <w:r>
        <w:rPr>
          <w:szCs w:val="24"/>
        </w:rPr>
        <w:t xml:space="preserve">Контроль целостности и функционирования системы проводится в соответствии с рекомендациями производителя, а также процедурами и п</w:t>
      </w:r>
      <w:r>
        <w:rPr>
          <w:szCs w:val="24"/>
        </w:rPr>
        <w:t xml:space="preserve">равилами, принятыми в Обществе.</w:t>
      </w:r>
      <w:r>
        <w:rPr>
          <w:szCs w:val="24"/>
        </w:rPr>
      </w:r>
    </w:p>
    <w:p>
      <w:pPr>
        <w:ind w:firstLine="426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140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Контроль сетевой инфраструктуры осуществляется </w:t>
      </w:r>
      <w:r>
        <w:rPr>
          <w:szCs w:val="24"/>
        </w:rPr>
        <w:t xml:space="preserve">посредством</w:t>
      </w:r>
      <w:r>
        <w:rPr>
          <w:szCs w:val="24"/>
        </w:rPr>
        <w:t xml:space="preserve"> </w:t>
      </w:r>
      <w:r>
        <w:rPr>
          <w:szCs w:val="24"/>
        </w:rPr>
        <w:t xml:space="preserve">связки </w:t>
      </w:r>
      <w:r>
        <w:rPr>
          <w:szCs w:val="24"/>
          <w:lang w:val="en-US"/>
        </w:rPr>
        <w:t xml:space="preserve">Prometheus</w:t>
      </w:r>
      <w:r>
        <w:rPr>
          <w:szCs w:val="24"/>
        </w:rPr>
        <w:t xml:space="preserve">+</w:t>
      </w:r>
      <w:r>
        <w:rPr>
          <w:szCs w:val="24"/>
          <w:lang w:val="en-US"/>
        </w:rPr>
        <w:t xml:space="preserve">Grafana</w:t>
      </w:r>
      <w:r>
        <w:rPr>
          <w:szCs w:val="24"/>
        </w:rPr>
      </w:r>
    </w:p>
    <w:p>
      <w:pPr>
        <w:pStyle w:val="1140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Контроль параметров доступности и производительности осуществляет система</w:t>
      </w:r>
      <w:r>
        <w:rPr>
          <w:szCs w:val="24"/>
        </w:rPr>
        <w:t xml:space="preserve"> </w:t>
      </w:r>
      <w:r>
        <w:rPr>
          <w:szCs w:val="24"/>
          <w:lang w:val="en-US"/>
        </w:rPr>
        <w:t xml:space="preserve">Grafana</w:t>
      </w:r>
      <w:r>
        <w:rPr>
          <w:szCs w:val="24"/>
        </w:rPr>
        <w:t xml:space="preserve">, которая рассылает уведомления </w:t>
      </w:r>
      <w:r>
        <w:rPr>
          <w:szCs w:val="24"/>
        </w:rPr>
        <w:t xml:space="preserve">на</w:t>
      </w:r>
      <w:r>
        <w:rPr>
          <w:szCs w:val="24"/>
        </w:rPr>
        <w:t xml:space="preserve"> электронную </w:t>
      </w:r>
      <w:r/>
      <w:r>
        <w:rPr>
          <w:szCs w:val="24"/>
        </w:rPr>
        <w:t xml:space="preserve">почту</w:t>
      </w:r>
      <w:r>
        <w:rPr>
          <w:rStyle w:val="1042"/>
          <w:lang w:eastAsia="en-US"/>
        </w:rPr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ind w:firstLine="426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854"/>
        <w:rPr>
          <w:b w:val="0"/>
          <w:lang w:val="ru-RU"/>
        </w:rPr>
      </w:pPr>
      <w:r/>
      <w:bookmarkStart w:id="57" w:name="_Toc16"/>
      <w:r>
        <w:rPr>
          <w:b w:val="0"/>
          <w:lang w:val="ru-RU"/>
        </w:rPr>
        <w:t xml:space="preserve">Устранение </w:t>
      </w:r>
      <w:r>
        <w:rPr>
          <w:b w:val="0"/>
          <w:lang w:val="ru-RU"/>
        </w:rPr>
        <w:t xml:space="preserve">неисправностей в</w:t>
      </w:r>
      <w:r>
        <w:rPr>
          <w:b w:val="0"/>
          <w:lang w:val="ru-RU"/>
        </w:rPr>
        <w:t xml:space="preserve"> КЭДО</w:t>
      </w:r>
      <w:r/>
      <w:bookmarkEnd w:id="57"/>
      <w:r/>
      <w:r>
        <w:rPr>
          <w:b w:val="0"/>
          <w:lang w:val="ru-RU"/>
        </w:rPr>
      </w:r>
    </w:p>
    <w:p>
      <w:pPr>
        <w:pStyle w:val="855"/>
      </w:pPr>
      <w:r/>
      <w:bookmarkStart w:id="58" w:name="_Toc17"/>
      <w:r>
        <w:t xml:space="preserve">Виды неисправностей</w:t>
      </w:r>
      <w:r/>
      <w:bookmarkEnd w:id="58"/>
      <w:r/>
      <w:r/>
    </w:p>
    <w:p>
      <w:r/>
      <w:r/>
    </w:p>
    <w:p>
      <w:r>
        <w:t xml:space="preserve">В ходе эксплуатации системы </w:t>
      </w:r>
      <w:r>
        <w:t xml:space="preserve">выявляются как неисправности на стороне пользователя </w:t>
      </w:r>
      <w:r>
        <w:t xml:space="preserve">системы</w:t>
      </w:r>
      <w:r>
        <w:t xml:space="preserve"> так и самой системы КЭДО. Реже встречаются </w:t>
      </w:r>
      <w:r>
        <w:t xml:space="preserve">неисправности</w:t>
      </w:r>
      <w:r>
        <w:t xml:space="preserve"> связанные с работой стороннего ПО.</w:t>
      </w:r>
      <w:r/>
    </w:p>
    <w:p>
      <w:r/>
      <w:r/>
    </w:p>
    <w:p>
      <w:r>
        <w:t xml:space="preserve">Любые возникающие неисправности при работе с системой фиксируются в </w:t>
      </w:r>
      <w:r>
        <w:rPr>
          <w:lang w:val="en-US"/>
        </w:rPr>
        <w:t xml:space="preserve">Service</w:t>
      </w:r>
      <w:r>
        <w:t xml:space="preserve"> </w:t>
      </w:r>
      <w:r>
        <w:rPr>
          <w:lang w:val="en-US"/>
        </w:rPr>
        <w:t xml:space="preserve">Desk</w:t>
      </w:r>
      <w:r>
        <w:t xml:space="preserve"> и производятся действ</w:t>
      </w:r>
      <w:r>
        <w:t xml:space="preserve">ия направленные на устранения проблемы.</w:t>
      </w:r>
      <w:r/>
    </w:p>
    <w:p>
      <w:pPr>
        <w:pStyle w:val="855"/>
      </w:pPr>
      <w:r/>
      <w:bookmarkStart w:id="59" w:name="_Toc18"/>
      <w:r>
        <w:t xml:space="preserve">Устранение неисправностей</w:t>
      </w:r>
      <w:r/>
      <w:bookmarkEnd w:id="59"/>
      <w:r/>
      <w:r/>
    </w:p>
    <w:p>
      <w:r/>
      <w:r/>
    </w:p>
    <w:p>
      <w:pPr>
        <w:ind w:firstLine="426"/>
      </w:pPr>
      <w:r>
        <w:t xml:space="preserve">При получении в </w:t>
      </w:r>
      <w:r>
        <w:rPr>
          <w:lang w:val="en-US"/>
        </w:rPr>
        <w:t xml:space="preserve">Naumen</w:t>
      </w:r>
      <w:r>
        <w:t xml:space="preserve"> </w:t>
      </w:r>
      <w:r>
        <w:rPr>
          <w:lang w:val="en-US"/>
        </w:rPr>
        <w:t xml:space="preserve">Service</w:t>
      </w:r>
      <w:r>
        <w:t xml:space="preserve"> </w:t>
      </w:r>
      <w:r>
        <w:rPr>
          <w:lang w:val="en-US"/>
        </w:rPr>
        <w:t xml:space="preserve">Desk</w:t>
      </w:r>
      <w:r>
        <w:t xml:space="preserve">, от пользователя КЭДО, сообщения об обнаружении дефекта в работе системы, сотрудники поддержки пользователей проводят первичную классификацию обращения и</w:t>
      </w:r>
      <w:r>
        <w:t xml:space="preserve"> назначают его прикладным администраторам КЭДО в работу. Прикладные администраторы классифицируют обращение и </w:t>
      </w:r>
      <w:r>
        <w:t xml:space="preserve">установив</w:t>
      </w:r>
      <w:r>
        <w:t xml:space="preserve"> что в поведении системы наблюдается ошибка описывают её и передают в отдел тестирования. Отдел тестирования фиксирует поведение системы </w:t>
      </w:r>
      <w:r>
        <w:t xml:space="preserve">в баг-</w:t>
      </w:r>
      <w:r>
        <w:t xml:space="preserve">трекере</w:t>
      </w:r>
      <w:r>
        <w:t xml:space="preserve"> и направляет системному аналитику. Аналитик убеждается что поведение системы не соответствует утверждённым техническим требованиям к работе системы и готовит постановку на исправление проблемы. На основании постановки аналитика проблема испра</w:t>
      </w:r>
      <w:r>
        <w:t xml:space="preserve">вляется разработчиком и передается для проверки исправления в отдел тестирования. После проверки отделом тестирования информация об исправлении передается прикладным администраторам КЭДО, которые подтверждают факт исправления. Системные инженеры выкладываю</w:t>
      </w:r>
      <w:r>
        <w:t xml:space="preserve">т исправления на продуктивную зону КЭДО. Обращение пользователя с оповещением об устранении ошибки закрывается.  </w:t>
      </w:r>
      <w:r/>
    </w:p>
    <w:p>
      <w:r/>
      <w:r/>
    </w:p>
    <w:p>
      <w:pPr>
        <w:pStyle w:val="854"/>
        <w:rPr>
          <w:b w:val="0"/>
          <w:lang w:val="ru-RU"/>
        </w:rPr>
      </w:pPr>
      <w:r/>
      <w:bookmarkStart w:id="60" w:name="_Toc19"/>
      <w:r/>
      <w:bookmarkStart w:id="35" w:name="_Ref46637089"/>
      <w:r/>
      <w:bookmarkStart w:id="36" w:name="_Ref46637097"/>
      <w:r/>
      <w:bookmarkStart w:id="37" w:name="_Ref48713598"/>
      <w:r>
        <w:rPr>
          <w:b w:val="0"/>
          <w:lang w:val="ru-RU"/>
        </w:rPr>
        <w:t xml:space="preserve">Развитие и совершенствование ПО КЭДО</w:t>
      </w:r>
      <w:r/>
      <w:bookmarkEnd w:id="60"/>
      <w:r/>
      <w:r>
        <w:rPr>
          <w:b w:val="0"/>
          <w:lang w:val="ru-RU"/>
        </w:rPr>
      </w:r>
    </w:p>
    <w:p>
      <w:r>
        <w:t xml:space="preserve">Развитие системы осуществляется как на основании планового </w:t>
      </w:r>
      <w:r>
        <w:t xml:space="preserve">развития</w:t>
      </w:r>
      <w:r>
        <w:t xml:space="preserve"> так и на основании обращений пользов</w:t>
      </w:r>
      <w:r>
        <w:t xml:space="preserve">ателей о необходимости внесения изменений в работу КЭДО.</w:t>
      </w:r>
      <w:r/>
    </w:p>
    <w:p>
      <w:r/>
      <w:r/>
    </w:p>
    <w:p>
      <w:r>
        <w:t xml:space="preserve">Плановое развитие системы осуществляется вследствие:</w:t>
      </w:r>
      <w:r/>
    </w:p>
    <w:p>
      <w:pPr>
        <w:pStyle w:val="1140"/>
        <w:numPr>
          <w:ilvl w:val="0"/>
          <w:numId w:val="27"/>
        </w:numPr>
      </w:pPr>
      <w:r>
        <w:t xml:space="preserve">Необходимости настройки системы в соответствии с изменениями действующего законодательства, ЛНА или других регулирующих порядок работы общества д</w:t>
      </w:r>
      <w:r>
        <w:t xml:space="preserve">окументов;</w:t>
      </w:r>
      <w:r/>
    </w:p>
    <w:p>
      <w:pPr>
        <w:pStyle w:val="1140"/>
        <w:numPr>
          <w:ilvl w:val="0"/>
          <w:numId w:val="27"/>
        </w:numPr>
      </w:pPr>
      <w:r>
        <w:t xml:space="preserve">Исправление обнаруженных в ходе анализа, тестирования или разработки ошибок.</w:t>
      </w:r>
      <w:r/>
    </w:p>
    <w:p>
      <w:pPr>
        <w:pStyle w:val="1140"/>
        <w:numPr>
          <w:ilvl w:val="0"/>
          <w:numId w:val="27"/>
        </w:numPr>
      </w:pPr>
      <w:r>
        <w:t xml:space="preserve">Оптимизации и модификации кода системы;</w:t>
      </w:r>
      <w:r/>
    </w:p>
    <w:p>
      <w:pPr>
        <w:pStyle w:val="1140"/>
        <w:numPr>
          <w:ilvl w:val="0"/>
          <w:numId w:val="27"/>
        </w:numPr>
      </w:pPr>
      <w:r>
        <w:t xml:space="preserve">Доработки документации по модулям системы и системы в целом;</w:t>
      </w:r>
      <w:r/>
    </w:p>
    <w:p>
      <w:pPr>
        <w:pStyle w:val="1140"/>
        <w:numPr>
          <w:ilvl w:val="0"/>
          <w:numId w:val="27"/>
        </w:numPr>
      </w:pPr>
      <w:r>
        <w:t xml:space="preserve">Проектов развития системы;</w:t>
      </w:r>
      <w:r/>
    </w:p>
    <w:p>
      <w:pPr>
        <w:pStyle w:val="1140"/>
        <w:numPr>
          <w:ilvl w:val="0"/>
          <w:numId w:val="27"/>
        </w:numPr>
      </w:pPr>
      <w:r>
        <w:t xml:space="preserve">Улучшения производительности системы.</w:t>
      </w:r>
      <w:r/>
    </w:p>
    <w:p>
      <w:r/>
      <w:r/>
    </w:p>
    <w:p>
      <w:r>
        <w:t xml:space="preserve">Н</w:t>
      </w:r>
      <w:r>
        <w:t xml:space="preserve">а основании обращений пользователей развитие системы осуществляется вследствие:</w:t>
      </w:r>
      <w:r/>
    </w:p>
    <w:p>
      <w:r/>
      <w:r/>
    </w:p>
    <w:p>
      <w:pPr>
        <w:pStyle w:val="1140"/>
        <w:numPr>
          <w:ilvl w:val="0"/>
          <w:numId w:val="28"/>
        </w:numPr>
      </w:pPr>
      <w:r>
        <w:t xml:space="preserve">Необходимости изменения действующего функционала на основании решения заказчика;</w:t>
      </w:r>
      <w:r/>
    </w:p>
    <w:p>
      <w:pPr>
        <w:pStyle w:val="1140"/>
        <w:numPr>
          <w:ilvl w:val="0"/>
          <w:numId w:val="28"/>
        </w:numPr>
      </w:pPr>
      <w:r>
        <w:t xml:space="preserve">Неудобства осуществления каких-либо действий в системе;</w:t>
      </w:r>
      <w:r/>
    </w:p>
    <w:p>
      <w:pPr>
        <w:pStyle w:val="1140"/>
        <w:numPr>
          <w:ilvl w:val="0"/>
          <w:numId w:val="28"/>
        </w:numPr>
      </w:pPr>
      <w:r>
        <w:t xml:space="preserve">Необходимости оптимизации и минимизации трудоемкости работы в системе;</w:t>
      </w:r>
      <w:r/>
    </w:p>
    <w:p>
      <w:pPr>
        <w:pStyle w:val="1140"/>
        <w:numPr>
          <w:ilvl w:val="0"/>
          <w:numId w:val="28"/>
        </w:numPr>
      </w:pPr>
      <w:r>
        <w:t xml:space="preserve">Необходимости разработки новых отчетов и статистик.</w:t>
      </w:r>
      <w:r/>
    </w:p>
    <w:p>
      <w:r/>
      <w:r/>
    </w:p>
    <w:p>
      <w:pPr>
        <w:pStyle w:val="854"/>
        <w:rPr>
          <w:b w:val="0"/>
          <w:lang w:val="ru-RU"/>
        </w:rPr>
      </w:pPr>
      <w:r/>
      <w:bookmarkStart w:id="61" w:name="_Toc20"/>
      <w:r/>
      <w:r>
        <w:rPr>
          <w:b w:val="0"/>
          <w:lang w:val="ru-RU"/>
        </w:rPr>
        <w:t xml:space="preserve">требования к уровню квалификации персонала</w:t>
      </w:r>
      <w:r/>
      <w:bookmarkEnd w:id="61"/>
      <w:r/>
      <w:r>
        <w:rPr>
          <w:b w:val="0"/>
          <w:lang w:val="ru-RU"/>
        </w:rPr>
      </w:r>
    </w:p>
    <w:p>
      <w:pPr>
        <w:pStyle w:val="855"/>
      </w:pPr>
      <w:r/>
      <w:bookmarkStart w:id="62" w:name="_Toc21"/>
      <w:r/>
      <w:bookmarkStart w:id="41" w:name="_Ref528393001"/>
      <w:r>
        <w:t xml:space="preserve">Требования к квалификации системных инженеров</w:t>
      </w:r>
      <w:r/>
      <w:bookmarkEnd w:id="62"/>
      <w:r/>
      <w:r/>
    </w:p>
    <w:p>
      <w:pPr>
        <w:pStyle w:val="1152"/>
        <w:numPr>
          <w:ilvl w:val="3"/>
          <w:numId w:val="21"/>
        </w:numPr>
        <w:contextualSpacing/>
        <w:ind w:left="851"/>
        <w:rPr>
          <w:lang w:eastAsia="en-US"/>
        </w:rPr>
      </w:pPr>
      <w:r>
        <w:rPr>
          <w:lang w:eastAsia="en-US"/>
        </w:rPr>
        <w:t xml:space="preserve">Базовые навыки работы в </w:t>
      </w:r>
      <w:r>
        <w:rPr>
          <w:lang w:eastAsia="en-US"/>
        </w:rPr>
        <w:t xml:space="preserve">Unix-shell</w:t>
      </w:r>
      <w:r>
        <w:rPr>
          <w:lang w:eastAsia="en-US"/>
        </w:rPr>
        <w:t xml:space="preserve">;</w:t>
      </w:r>
      <w:r>
        <w:rPr>
          <w:lang w:eastAsia="en-US"/>
        </w:rPr>
      </w:r>
    </w:p>
    <w:p>
      <w:pPr>
        <w:pStyle w:val="1152"/>
        <w:numPr>
          <w:ilvl w:val="3"/>
          <w:numId w:val="21"/>
        </w:numPr>
        <w:contextualSpacing/>
        <w:ind w:left="851"/>
        <w:rPr>
          <w:lang w:eastAsia="en-US"/>
        </w:rPr>
      </w:pPr>
      <w:r>
        <w:rPr>
          <w:lang w:eastAsia="en-US"/>
        </w:rPr>
        <w:t xml:space="preserve">Базовые навыки администрирования операционных систем </w:t>
      </w:r>
      <w:r>
        <w:rPr>
          <w:lang w:eastAsia="en-US"/>
        </w:rPr>
        <w:t xml:space="preserve">Microsoft</w:t>
      </w:r>
      <w:r>
        <w:rPr>
          <w:lang w:eastAsia="en-US"/>
        </w:rPr>
        <w:t xml:space="preserve"> </w:t>
      </w:r>
      <w:r>
        <w:rPr>
          <w:lang w:eastAsia="en-US"/>
        </w:rPr>
        <w:t xml:space="preserve">Windows</w:t>
      </w:r>
      <w:r>
        <w:rPr>
          <w:lang w:eastAsia="en-US"/>
        </w:rPr>
        <w:t xml:space="preserve"> 2012 </w:t>
      </w:r>
      <w:r>
        <w:rPr>
          <w:lang w:eastAsia="en-US"/>
        </w:rPr>
        <w:t xml:space="preserve">Server</w:t>
      </w:r>
      <w:r>
        <w:rPr>
          <w:lang w:eastAsia="en-US"/>
        </w:rPr>
        <w:t xml:space="preserve">;</w:t>
      </w:r>
      <w:r>
        <w:rPr>
          <w:lang w:eastAsia="en-US"/>
        </w:rPr>
      </w:r>
    </w:p>
    <w:p>
      <w:pPr>
        <w:pStyle w:val="1152"/>
        <w:numPr>
          <w:ilvl w:val="3"/>
          <w:numId w:val="21"/>
        </w:numPr>
        <w:contextualSpacing/>
        <w:ind w:left="851"/>
        <w:rPr>
          <w:lang w:eastAsia="en-US"/>
        </w:rPr>
      </w:pPr>
      <w:r>
        <w:rPr>
          <w:lang w:eastAsia="en-US"/>
        </w:rPr>
        <w:t xml:space="preserve">Базовые навыки администрирования операционных систем</w:t>
      </w:r>
      <w:r>
        <w:rPr>
          <w:lang w:eastAsia="en-US"/>
        </w:rPr>
        <w:t xml:space="preserve"> </w:t>
      </w:r>
      <w:r>
        <w:rPr>
          <w:lang w:val="en-US" w:eastAsia="en-US"/>
        </w:rPr>
        <w:t xml:space="preserve">Linux</w:t>
      </w:r>
      <w:r>
        <w:rPr>
          <w:lang w:eastAsia="en-US"/>
        </w:rPr>
        <w:t xml:space="preserve">;</w:t>
      </w:r>
      <w:r>
        <w:rPr>
          <w:lang w:eastAsia="en-US"/>
        </w:rPr>
      </w:r>
    </w:p>
    <w:p>
      <w:pPr>
        <w:pStyle w:val="1152"/>
        <w:numPr>
          <w:ilvl w:val="3"/>
          <w:numId w:val="21"/>
        </w:numPr>
        <w:contextualSpacing/>
        <w:ind w:left="851"/>
        <w:rPr>
          <w:lang w:eastAsia="en-US"/>
        </w:rPr>
      </w:pPr>
      <w:r>
        <w:rPr>
          <w:lang w:eastAsia="en-US"/>
        </w:rPr>
        <w:t xml:space="preserve">Навыки работы с системой </w:t>
      </w:r>
      <w:r>
        <w:rPr>
          <w:lang w:val="en-US"/>
        </w:rPr>
        <w:t xml:space="preserve">K</w:t>
      </w:r>
      <w:r>
        <w:rPr>
          <w:lang w:val="en-US" w:eastAsia="en-US"/>
        </w:rPr>
        <w:t xml:space="preserve">ubernetes</w:t>
      </w:r>
      <w:r>
        <w:rPr>
          <w:lang w:eastAsia="en-US"/>
        </w:rPr>
        <w:t xml:space="preserve">;</w:t>
      </w:r>
      <w:r>
        <w:rPr>
          <w:lang w:eastAsia="en-US"/>
        </w:rPr>
      </w:r>
    </w:p>
    <w:p>
      <w:pPr>
        <w:pStyle w:val="1152"/>
        <w:numPr>
          <w:ilvl w:val="3"/>
          <w:numId w:val="21"/>
        </w:numPr>
        <w:contextualSpacing/>
        <w:ind w:left="851"/>
        <w:rPr>
          <w:lang w:val="en-US" w:eastAsia="en-US"/>
        </w:rPr>
      </w:pPr>
      <w:r>
        <w:rPr>
          <w:lang w:eastAsia="en-US"/>
        </w:rPr>
        <w:t xml:space="preserve">Наличие</w:t>
      </w:r>
      <w:r>
        <w:rPr>
          <w:lang w:val="en-US" w:eastAsia="en-US"/>
        </w:rPr>
        <w:t xml:space="preserve"> </w:t>
      </w:r>
      <w:r>
        <w:rPr>
          <w:lang w:eastAsia="en-US"/>
        </w:rPr>
        <w:t xml:space="preserve">сертфиката</w:t>
      </w:r>
      <w:r>
        <w:rPr>
          <w:lang w:val="en-US" w:eastAsia="en-US"/>
        </w:rPr>
        <w:t xml:space="preserve"> Red Hat Certified </w:t>
      </w:r>
      <w:r>
        <w:rPr>
          <w:lang w:val="en-US" w:eastAsia="en-US"/>
        </w:rPr>
        <w:t xml:space="preserve">SystemAdministrator</w:t>
      </w:r>
      <w:r>
        <w:rPr>
          <w:lang w:val="en-US" w:eastAsia="en-US"/>
        </w:rPr>
        <w:t xml:space="preserve"> (RHCSA) </w:t>
      </w:r>
      <w:r>
        <w:rPr>
          <w:lang w:eastAsia="en-US"/>
        </w:rPr>
        <w:t xml:space="preserve">или</w:t>
      </w:r>
      <w:r>
        <w:rPr>
          <w:lang w:val="en-US" w:eastAsia="en-US"/>
        </w:rPr>
        <w:t xml:space="preserve"> Microsoft Certified Systems Administrator (</w:t>
      </w:r>
      <w:r>
        <w:rPr>
          <w:lang w:eastAsia="en-US"/>
        </w:rPr>
        <w:t xml:space="preserve">желательно</w:t>
      </w:r>
      <w:r>
        <w:rPr>
          <w:lang w:val="en-US" w:eastAsia="en-US"/>
        </w:rPr>
        <w:t xml:space="preserve">)</w:t>
      </w:r>
      <w:r>
        <w:rPr>
          <w:lang w:val="en-US" w:eastAsia="en-US"/>
        </w:rPr>
        <w:t xml:space="preserve">;</w:t>
      </w:r>
      <w:r>
        <w:rPr>
          <w:lang w:val="en-US" w:eastAsia="en-US"/>
        </w:rPr>
      </w:r>
    </w:p>
    <w:p>
      <w:pPr>
        <w:pStyle w:val="1152"/>
        <w:numPr>
          <w:ilvl w:val="3"/>
          <w:numId w:val="21"/>
        </w:numPr>
        <w:contextualSpacing/>
        <w:ind w:left="851"/>
        <w:rPr>
          <w:lang w:eastAsia="en-US"/>
        </w:rPr>
      </w:pPr>
      <w:r>
        <w:rPr>
          <w:lang w:eastAsia="en-US"/>
        </w:rPr>
        <w:t xml:space="preserve">Базовые знания </w:t>
      </w:r>
      <w:r>
        <w:rPr>
          <w:lang w:eastAsia="en-US"/>
        </w:rPr>
        <w:t xml:space="preserve">PostgreSQL</w:t>
      </w:r>
      <w:r>
        <w:rPr>
          <w:lang w:eastAsia="en-US"/>
        </w:rPr>
        <w:t xml:space="preserve">;</w:t>
      </w:r>
      <w:r>
        <w:rPr>
          <w:lang w:eastAsia="en-US"/>
        </w:rPr>
      </w:r>
    </w:p>
    <w:p>
      <w:pPr>
        <w:pStyle w:val="1152"/>
        <w:numPr>
          <w:ilvl w:val="3"/>
          <w:numId w:val="21"/>
        </w:numPr>
        <w:contextualSpacing/>
        <w:ind w:left="851"/>
        <w:rPr>
          <w:lang w:eastAsia="en-US"/>
        </w:rPr>
      </w:pPr>
      <w:r>
        <w:rPr>
          <w:lang w:eastAsia="en-US"/>
        </w:rPr>
        <w:t xml:space="preserve">Базовые знания языка </w:t>
      </w:r>
      <w:r>
        <w:rPr>
          <w:lang w:eastAsia="en-US"/>
        </w:rPr>
        <w:t xml:space="preserve">SQL</w:t>
      </w:r>
      <w:r>
        <w:rPr>
          <w:lang w:val="en-US" w:eastAsia="en-US"/>
        </w:rPr>
        <w:t xml:space="preserve">;</w:t>
      </w:r>
      <w:r>
        <w:rPr>
          <w:lang w:eastAsia="en-US"/>
        </w:rPr>
      </w:r>
    </w:p>
    <w:p>
      <w:pPr>
        <w:pStyle w:val="1152"/>
        <w:numPr>
          <w:ilvl w:val="3"/>
          <w:numId w:val="21"/>
        </w:numPr>
        <w:contextualSpacing/>
        <w:ind w:left="851"/>
        <w:rPr>
          <w:lang w:eastAsia="en-US"/>
        </w:rPr>
      </w:pPr>
      <w:r>
        <w:rPr>
          <w:lang w:eastAsia="en-US"/>
        </w:rPr>
        <w:t xml:space="preserve">Базовые навыки работы с </w:t>
      </w:r>
      <w:r>
        <w:rPr>
          <w:lang w:val="en-US" w:eastAsia="en-US"/>
        </w:rPr>
        <w:t xml:space="preserve">Prometheus</w:t>
      </w:r>
      <w:r>
        <w:rPr>
          <w:lang w:eastAsia="en-US"/>
        </w:rPr>
        <w:t xml:space="preserve">+</w:t>
      </w:r>
      <w:r>
        <w:rPr>
          <w:lang w:val="en-US" w:eastAsia="en-US"/>
        </w:rPr>
        <w:t xml:space="preserve">Grafana</w:t>
      </w:r>
      <w:r>
        <w:rPr>
          <w:lang w:eastAsia="en-US"/>
        </w:rPr>
        <w:t xml:space="preserve">;</w:t>
      </w:r>
      <w:r>
        <w:rPr>
          <w:lang w:eastAsia="en-US"/>
        </w:rPr>
      </w:r>
    </w:p>
    <w:p>
      <w:pPr>
        <w:pStyle w:val="855"/>
      </w:pPr>
      <w:r/>
      <w:bookmarkStart w:id="63" w:name="_Toc22"/>
      <w:r>
        <w:t xml:space="preserve">Требования к квалификации прикладных администраторов</w:t>
      </w:r>
      <w:r/>
      <w:bookmarkEnd w:id="63"/>
      <w:r/>
      <w:r/>
    </w:p>
    <w:p>
      <w:r/>
      <w:bookmarkEnd w:id="41"/>
      <w:r/>
    </w:p>
    <w:p>
      <w:pPr>
        <w:pStyle w:val="1152"/>
        <w:numPr>
          <w:ilvl w:val="3"/>
          <w:numId w:val="21"/>
        </w:numPr>
        <w:contextualSpacing/>
        <w:ind w:left="851"/>
        <w:rPr>
          <w:lang w:eastAsia="en-US"/>
        </w:rPr>
      </w:pPr>
      <w:r>
        <w:rPr>
          <w:lang w:eastAsia="en-US"/>
        </w:rPr>
        <w:t xml:space="preserve">Базовые знания бизнес-процессов обработки документов в Обществе;</w:t>
      </w:r>
      <w:r>
        <w:rPr>
          <w:lang w:eastAsia="en-US"/>
        </w:rPr>
      </w:r>
    </w:p>
    <w:p>
      <w:pPr>
        <w:pStyle w:val="1152"/>
        <w:numPr>
          <w:ilvl w:val="3"/>
          <w:numId w:val="21"/>
        </w:numPr>
        <w:contextualSpacing/>
        <w:ind w:left="851"/>
        <w:rPr>
          <w:lang w:eastAsia="en-US"/>
        </w:rPr>
      </w:pPr>
      <w:r>
        <w:rPr>
          <w:lang w:eastAsia="en-US"/>
        </w:rPr>
        <w:t xml:space="preserve">Иметь представление об организационной структуре Общества и утвержденной инструкции о делопроизводстве;</w:t>
      </w:r>
      <w:r>
        <w:rPr>
          <w:lang w:eastAsia="en-US"/>
        </w:rPr>
      </w:r>
    </w:p>
    <w:p>
      <w:pPr>
        <w:pStyle w:val="1152"/>
        <w:numPr>
          <w:ilvl w:val="3"/>
          <w:numId w:val="21"/>
        </w:numPr>
        <w:contextualSpacing/>
        <w:ind w:left="851"/>
        <w:rPr>
          <w:lang w:eastAsia="en-US"/>
        </w:rPr>
      </w:pPr>
      <w:r>
        <w:rPr>
          <w:lang w:eastAsia="en-US"/>
        </w:rPr>
        <w:t xml:space="preserve">Базовые знания языка запросо</w:t>
      </w:r>
      <w:r>
        <w:rPr>
          <w:lang w:eastAsia="en-US"/>
        </w:rPr>
        <w:t xml:space="preserve">в SQL;</w:t>
      </w:r>
      <w:r>
        <w:rPr>
          <w:lang w:eastAsia="en-US"/>
        </w:rPr>
      </w:r>
    </w:p>
    <w:p>
      <w:pPr>
        <w:pStyle w:val="1152"/>
        <w:contextualSpacing/>
        <w:ind w:left="491"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855"/>
      </w:pPr>
      <w:r/>
      <w:bookmarkStart w:id="64" w:name="_Toc23"/>
      <w:r>
        <w:t xml:space="preserve">Пользователи ПО</w:t>
      </w:r>
      <w:r/>
      <w:bookmarkEnd w:id="64"/>
      <w:r/>
      <w:r/>
    </w:p>
    <w:p>
      <w:r/>
      <w:r/>
    </w:p>
    <w:p>
      <w:pPr>
        <w:pStyle w:val="1152"/>
        <w:numPr>
          <w:ilvl w:val="3"/>
          <w:numId w:val="21"/>
        </w:numPr>
        <w:contextualSpacing/>
        <w:ind w:left="851"/>
        <w:rPr>
          <w:lang w:eastAsia="en-US"/>
        </w:rPr>
      </w:pPr>
      <w:r>
        <w:rPr>
          <w:lang w:eastAsia="en-US"/>
        </w:rPr>
        <w:t xml:space="preserve">Базовые навыки работы</w:t>
      </w:r>
      <w:r>
        <w:rPr>
          <w:lang w:eastAsia="en-US"/>
        </w:rPr>
        <w:t xml:space="preserve"> с </w:t>
      </w:r>
      <w:r>
        <w:rPr>
          <w:lang w:eastAsia="en-US"/>
        </w:rPr>
        <w:t xml:space="preserve">Window</w:t>
      </w:r>
      <w:r>
        <w:rPr>
          <w:lang w:eastAsia="en-US"/>
        </w:rPr>
        <w:t xml:space="preserve">s </w:t>
      </w:r>
      <w:r>
        <w:rPr>
          <w:lang w:eastAsia="en-US"/>
        </w:rPr>
        <w:t xml:space="preserve">1</w:t>
      </w:r>
      <w:r>
        <w:rPr>
          <w:lang w:eastAsia="en-US"/>
        </w:rPr>
        <w:t xml:space="preserve">0</w:t>
      </w:r>
      <w:r>
        <w:rPr>
          <w:lang w:eastAsia="en-US"/>
        </w:rPr>
        <w:t xml:space="preserve">; </w:t>
      </w:r>
      <w:r>
        <w:rPr>
          <w:lang w:eastAsia="en-US"/>
        </w:rPr>
        <w:t xml:space="preserve">ROSA Linux</w:t>
      </w:r>
      <w:r>
        <w:rPr>
          <w:lang w:eastAsia="en-US"/>
        </w:rPr>
        <w:t xml:space="preserve">;</w:t>
      </w:r>
      <w:r>
        <w:rPr>
          <w:lang w:eastAsia="en-US"/>
        </w:rPr>
        <w:t xml:space="preserve"> Astra Linux</w:t>
      </w:r>
      <w:r>
        <w:rPr>
          <w:lang w:eastAsia="en-US"/>
        </w:rPr>
        <w:t xml:space="preserve">.</w:t>
      </w:r>
      <w:bookmarkEnd w:id="35"/>
      <w:r/>
      <w:bookmarkEnd w:id="36"/>
      <w:r/>
      <w:bookmarkEnd w:id="37"/>
      <w:r/>
      <w:r>
        <w:rPr>
          <w:lang w:eastAsia="en-US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9" w:h="16834" w:orient="portrait"/>
      <w:pgMar w:top="675" w:right="851" w:bottom="675" w:left="1701" w:header="675" w:footer="675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24"/>
      </w:pPr>
      <w:r>
        <w:separator/>
      </w:r>
      <w:r/>
    </w:p>
  </w:endnote>
  <w:endnote w:type="continuationSeparator" w:id="0">
    <w:p>
      <w:pPr>
        <w:pStyle w:val="1024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Arial Black">
    <w:panose1 w:val="020B0704020202020204"/>
  </w:font>
  <w:font w:name="Symbol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50741142"/>
      <w:docPartObj>
        <w:docPartGallery w:val="Page Numbers (Bottom of Page)"/>
        <w:docPartUnique w:val="true"/>
      </w:docPartObj>
      <w:rPr/>
    </w:sdtPr>
    <w:sdtContent>
      <w:p>
        <w:pPr>
          <w:pStyle w:val="101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10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2235"/>
      <w:gridCol w:w="11907"/>
      <w:gridCol w:w="1417"/>
    </w:tblGrid>
    <w:tr>
      <w:tblPrEx/>
      <w:trPr>
        <w:cantSplit/>
        <w:trHeight w:val="284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235" w:type="dxa"/>
          <w:vAlign w:val="center"/>
          <w:textDirection w:val="lrTb"/>
          <w:noWrap w:val="false"/>
        </w:tcPr>
        <w:p>
          <w:pPr>
            <w:pStyle w:val="1018"/>
            <w:jc w:val="left"/>
            <w:rPr>
              <w:i w:val="0"/>
              <w:iCs w:val="0"/>
            </w:rPr>
          </w:pPr>
          <w:r>
            <w:rPr>
              <w:i w:val="0"/>
              <w:iCs w:val="0"/>
            </w:rPr>
            <w:t xml:space="preserve">Версия 1.0</w:t>
          </w:r>
          <w:r>
            <w:rPr>
              <w:i w:val="0"/>
              <w:iCs w:val="0"/>
            </w:rPr>
          </w:r>
        </w:p>
        <w:p>
          <w:pPr>
            <w:pStyle w:val="1018"/>
            <w:jc w:val="left"/>
            <w:rPr>
              <w:i w:val="0"/>
              <w:iCs w:val="0"/>
            </w:rPr>
          </w:pPr>
          <w:r>
            <w:rPr>
              <w:i w:val="0"/>
              <w:iCs w:val="0"/>
            </w:rPr>
            <w:t xml:space="preserve">Дата 01.12.2025</w:t>
          </w:r>
          <w:r>
            <w:rPr>
              <w:i w:val="0"/>
              <w:iCs w:val="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1907" w:type="dxa"/>
          <w:vAlign w:val="center"/>
          <w:textDirection w:val="lrTb"/>
          <w:noWrap w:val="false"/>
        </w:tcPr>
        <w:p>
          <w:pPr>
            <w:pStyle w:val="1018"/>
            <w:jc w:val="left"/>
            <w:rPr>
              <w:i w:val="0"/>
              <w:iCs w:val="0"/>
            </w:rPr>
          </w:pPr>
          <w:r>
            <w:rPr>
              <w:i w:val="0"/>
              <w:iCs w:val="0"/>
            </w:rPr>
          </w:r>
          <w:r>
            <w:rPr>
              <w:i w:val="0"/>
              <w:iCs w:val="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17" w:type="dxa"/>
          <w:vAlign w:val="center"/>
          <w:textDirection w:val="lrTb"/>
          <w:noWrap w:val="false"/>
        </w:tcPr>
        <w:p>
          <w:pPr>
            <w:pStyle w:val="1018"/>
          </w:pPr>
          <w:r>
            <w:rPr>
              <w:i w:val="0"/>
            </w:rPr>
            <w:t xml:space="preserve">Стр.</w:t>
          </w:r>
          <w:r>
            <w:t xml:space="preserve"> </w:t>
          </w:r>
          <w:r>
            <w:rPr>
              <w:rStyle w:val="1015"/>
            </w:rPr>
            <w:fldChar w:fldCharType="begin"/>
          </w:r>
          <w:r>
            <w:rPr>
              <w:rStyle w:val="1015"/>
            </w:rPr>
            <w:instrText xml:space="preserve"> PAGE </w:instrText>
          </w:r>
          <w:r>
            <w:rPr>
              <w:rStyle w:val="1015"/>
            </w:rPr>
            <w:fldChar w:fldCharType="separate"/>
          </w:r>
          <w:r>
            <w:rPr>
              <w:rStyle w:val="1015"/>
            </w:rPr>
            <w:t xml:space="preserve">1</w:t>
          </w:r>
          <w:r>
            <w:rPr>
              <w:rStyle w:val="1015"/>
            </w:rPr>
            <w:fldChar w:fldCharType="end"/>
          </w:r>
          <w:r>
            <w:rPr>
              <w:rStyle w:val="1015"/>
            </w:rPr>
            <w:t xml:space="preserve"> </w:t>
          </w:r>
          <w:r>
            <w:rPr>
              <w:rStyle w:val="1015"/>
              <w:i w:val="0"/>
            </w:rPr>
            <w:t xml:space="preserve">из</w:t>
          </w:r>
          <w:r>
            <w:rPr>
              <w:rStyle w:val="1015"/>
            </w:rPr>
            <w:t xml:space="preserve"> </w:t>
          </w:r>
          <w:r>
            <w:rPr>
              <w:rStyle w:val="1015"/>
            </w:rPr>
            <w:fldChar w:fldCharType="begin"/>
          </w:r>
          <w:r>
            <w:rPr>
              <w:rStyle w:val="1015"/>
            </w:rPr>
            <w:instrText xml:space="preserve"> NUMPAGES </w:instrText>
          </w:r>
          <w:r>
            <w:rPr>
              <w:rStyle w:val="1015"/>
            </w:rPr>
            <w:fldChar w:fldCharType="separate"/>
          </w:r>
          <w:r>
            <w:rPr>
              <w:rStyle w:val="1015"/>
            </w:rPr>
            <w:t xml:space="preserve">9</w:t>
          </w:r>
          <w:r>
            <w:rPr>
              <w:rStyle w:val="1015"/>
            </w:rPr>
            <w:fldChar w:fldCharType="end"/>
          </w:r>
          <w:r/>
        </w:p>
      </w:tc>
    </w:tr>
  </w:tbl>
  <w:p>
    <w:pPr>
      <w:pStyle w:val="1018"/>
      <w:spacing w:before="0" w:after="0"/>
      <w:rPr>
        <w:sz w:val="2"/>
      </w:rPr>
    </w:pPr>
    <w:r>
      <w:rPr>
        <w:sz w:val="2"/>
      </w:rPr>
    </w:r>
    <w:r>
      <w:rPr>
        <w:sz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24"/>
      </w:pPr>
      <w:r>
        <w:separator/>
      </w:r>
      <w:r/>
    </w:p>
  </w:footnote>
  <w:footnote w:type="continuationSeparator" w:id="0">
    <w:p>
      <w:pPr>
        <w:pStyle w:val="1024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Arial Black" w:hAnsi="Arial Black" w:cs="Arial"/>
        <w:b/>
        <w:bCs/>
        <w:color w:val="808080"/>
        <w:sz w:val="2"/>
      </w:rPr>
    </w:pP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</w:p>
  <w:p>
    <w:pPr>
      <w:rPr>
        <w:rFonts w:ascii="Arial Black" w:hAnsi="Arial Black" w:cs="Arial"/>
        <w:b/>
        <w:bCs/>
        <w:color w:val="808080"/>
        <w:sz w:val="2"/>
      </w:rPr>
    </w:pP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</w:p>
  <w:p>
    <w:pPr>
      <w:rPr>
        <w:rFonts w:ascii="Arial Black" w:hAnsi="Arial Black" w:cs="Arial"/>
        <w:b/>
        <w:bCs/>
        <w:color w:val="808080"/>
        <w:sz w:val="2"/>
      </w:rPr>
    </w:pP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</w:p>
  <w:p>
    <w:pPr>
      <w:rPr>
        <w:rFonts w:ascii="Arial Black" w:hAnsi="Arial Black" w:cs="Arial"/>
        <w:b/>
        <w:bCs/>
        <w:color w:val="808080"/>
        <w:sz w:val="2"/>
      </w:rPr>
    </w:pP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</w:p>
  <w:p>
    <w:pPr>
      <w:rPr>
        <w:rFonts w:ascii="Arial Black" w:hAnsi="Arial Black" w:cs="Arial"/>
        <w:b/>
        <w:bCs/>
        <w:color w:val="808080"/>
        <w:sz w:val="2"/>
      </w:rPr>
    </w:pPr>
    <w:r>
      <w:rPr>
        <w:rFonts w:ascii="Arial Black" w:hAnsi="Arial Black" w:cs="Arial"/>
        <w:b/>
        <w:bCs/>
        <w:color w:val="808080"/>
        <w:sz w:val="2"/>
      </w:rPr>
    </w:r>
    <w:r>
      <w:rPr>
        <w:rFonts w:ascii="Arial Black" w:hAnsi="Arial Black" w:cs="Arial"/>
        <w:b/>
        <w:bCs/>
        <w:color w:val="808080"/>
        <w:sz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11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pStyle w:val="854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pStyle w:val="855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pStyle w:val="856"/>
      <w:isLgl w:val="false"/>
      <w:suff w:val="tab"/>
      <w:lvlText w:val="%1.%2.%3"/>
      <w:lvlJc w:val="left"/>
      <w:pPr>
        <w:ind w:left="1004" w:hanging="720"/>
        <w:tabs>
          <w:tab w:val="num" w:pos="1004" w:leader="none"/>
        </w:tabs>
      </w:pPr>
      <w:rPr>
        <w:rFonts w:hint="default"/>
      </w:rPr>
    </w:lvl>
    <w:lvl w:ilvl="3">
      <w:start w:val="1"/>
      <w:numFmt w:val="decimal"/>
      <w:pStyle w:val="857"/>
      <w:isLgl w:val="false"/>
      <w:suff w:val="tab"/>
      <w:lvlText w:val="%1.%2.%3.%4"/>
      <w:lvlJc w:val="left"/>
      <w:pPr>
        <w:ind w:left="2566" w:hanging="864"/>
        <w:tabs>
          <w:tab w:val="num" w:pos="2566" w:leader="none"/>
        </w:tabs>
      </w:pPr>
      <w:rPr>
        <w:rFonts w:hint="default"/>
      </w:rPr>
    </w:lvl>
    <w:lvl w:ilvl="4">
      <w:start w:val="1"/>
      <w:numFmt w:val="decimal"/>
      <w:pStyle w:val="858"/>
      <w:isLgl w:val="false"/>
      <w:suff w:val="tab"/>
      <w:lvlText w:val="%1.%2.%3.%4.%5"/>
      <w:lvlJc w:val="left"/>
      <w:pPr>
        <w:ind w:left="1859" w:hanging="1008"/>
        <w:tabs>
          <w:tab w:val="num" w:pos="1859" w:leader="none"/>
        </w:tabs>
      </w:pPr>
      <w:rPr>
        <w:rFonts w:hint="default"/>
      </w:rPr>
    </w:lvl>
    <w:lvl w:ilvl="5">
      <w:start w:val="1"/>
      <w:numFmt w:val="decimal"/>
      <w:pStyle w:val="859"/>
      <w:isLgl w:val="false"/>
      <w:suff w:val="tab"/>
      <w:lvlText w:val="%1.%2.%3.%4.%5.%6"/>
      <w:lvlJc w:val="left"/>
      <w:pPr>
        <w:ind w:left="1151" w:hanging="1151"/>
        <w:tabs>
          <w:tab w:val="num" w:pos="2145" w:leader="none"/>
        </w:tabs>
      </w:pPr>
      <w:rPr>
        <w:rFonts w:hint="default"/>
      </w:rPr>
    </w:lvl>
    <w:lvl w:ilvl="6">
      <w:start w:val="1"/>
      <w:numFmt w:val="decimal"/>
      <w:pStyle w:val="860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1020"/>
      <w:isLgl w:val="false"/>
      <w:suff w:val="tab"/>
      <w:lvlText w:val="%1."/>
      <w:lvlJc w:val="left"/>
      <w:pPr>
        <w:ind w:left="3175" w:hanging="765"/>
        <w:tabs>
          <w:tab w:val="num" w:pos="317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706" w:hanging="1531"/>
        <w:tabs>
          <w:tab w:val="num" w:pos="470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1153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43" w:hanging="576"/>
        <w:tabs>
          <w:tab w:val="num" w:pos="1143" w:leader="none"/>
        </w:tabs>
      </w:pPr>
      <w:rPr>
        <w:rFonts w:hint="default"/>
      </w:rPr>
    </w:lvl>
    <w:lvl w:ilvl="2">
      <w:start w:val="1"/>
      <w:numFmt w:val="decimal"/>
      <w:pStyle w:val="1155"/>
      <w:isLgl w:val="false"/>
      <w:suff w:val="tab"/>
      <w:lvlText w:val="%1.%2.%3"/>
      <w:lvlJc w:val="left"/>
      <w:pPr>
        <w:ind w:left="1004" w:hanging="720"/>
        <w:tabs>
          <w:tab w:val="num" w:pos="1004" w:leader="none"/>
        </w:tabs>
      </w:pPr>
      <w:rPr>
        <w:rFonts w:hint="default"/>
      </w:rPr>
    </w:lvl>
    <w:lvl w:ilvl="3">
      <w:start w:val="1"/>
      <w:numFmt w:val="decimal"/>
      <w:pStyle w:val="1156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61" w:hanging="1008"/>
        <w:tabs>
          <w:tab w:val="num" w:pos="461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05" w:hanging="1152"/>
        <w:tabs>
          <w:tab w:val="num" w:pos="6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49" w:hanging="1296"/>
        <w:tabs>
          <w:tab w:val="num" w:pos="749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893" w:hanging="1440"/>
        <w:tabs>
          <w:tab w:val="num" w:pos="89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37" w:hanging="1584"/>
        <w:tabs>
          <w:tab w:val="num" w:pos="1037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pStyle w:val="1063"/>
      <w:isLgl w:val="false"/>
      <w:suff w:val="tab"/>
      <w:lvlText w:val="-"/>
      <w:lvlJc w:val="left"/>
      <w:pPr>
        <w:ind w:left="643" w:hanging="360"/>
        <w:tabs>
          <w:tab w:val="num" w:pos="643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1114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066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styleLink w:val="1135"/>
    <w:lvl w:ilvl="0">
      <w:start w:val="1"/>
      <w:numFmt w:val="decimal"/>
      <w:pStyle w:val="1135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pStyle w:val="1053"/>
      <w:isLgl w:val="false"/>
      <w:suff w:val="tab"/>
      <w:lvlText w:val="%1."/>
      <w:lvlJc w:val="right"/>
      <w:pPr>
        <w:ind w:left="1152" w:hanging="432"/>
        <w:tabs>
          <w:tab w:val="num" w:pos="1152" w:leader="none"/>
        </w:tabs>
      </w:pPr>
      <w:rPr>
        <w:rFonts w:hint="default"/>
        <w:b/>
        <w:i w:val="0"/>
      </w:rPr>
    </w:lvl>
    <w:lvl w:ilvl="1">
      <w:start w:val="1"/>
      <w:numFmt w:val="decimal"/>
      <w:pStyle w:val="1054"/>
      <w:isLgl w:val="false"/>
      <w:suff w:val="tab"/>
      <w:lvlText w:val="%1.%2."/>
      <w:lvlJc w:val="right"/>
      <w:pPr>
        <w:ind w:left="1368" w:hanging="288"/>
        <w:tabs>
          <w:tab w:val="num" w:pos="1368" w:leader="none"/>
        </w:tabs>
      </w:pPr>
      <w:rPr>
        <w:rFonts w:hint="default"/>
      </w:rPr>
    </w:lvl>
    <w:lvl w:ilvl="2">
      <w:start w:val="1"/>
      <w:numFmt w:val="decimal"/>
      <w:pStyle w:val="1055"/>
      <w:isLgl w:val="false"/>
      <w:suff w:val="tab"/>
      <w:lvlText w:val="%1.%2.%3."/>
      <w:lvlJc w:val="right"/>
      <w:pPr>
        <w:ind w:left="1584" w:hanging="288"/>
        <w:tabs>
          <w:tab w:val="num" w:pos="1584" w:leader="none"/>
        </w:tabs>
      </w:pPr>
      <w:rPr>
        <w:rFonts w:hint="default"/>
      </w:rPr>
    </w:lvl>
    <w:lvl w:ilvl="3">
      <w:start w:val="1"/>
      <w:numFmt w:val="decimal"/>
      <w:pStyle w:val="1056"/>
      <w:isLgl w:val="false"/>
      <w:suff w:val="tab"/>
      <w:lvlText w:val="%1.%2.%3.%4."/>
      <w:lvlJc w:val="right"/>
      <w:pPr>
        <w:ind w:left="1872" w:hanging="288"/>
        <w:tabs>
          <w:tab w:val="num" w:pos="1872" w:leader="none"/>
        </w:tabs>
      </w:pPr>
      <w:rPr>
        <w:rFonts w:hint="default"/>
      </w:rPr>
    </w:lvl>
    <w:lvl w:ilvl="4">
      <w:start w:val="1"/>
      <w:numFmt w:val="decimal"/>
      <w:pStyle w:val="1057"/>
      <w:isLgl w:val="false"/>
      <w:suff w:val="tab"/>
      <w:lvlText w:val="%1.%2.%3.%4.%5."/>
      <w:lvlJc w:val="right"/>
      <w:pPr>
        <w:ind w:left="2232" w:hanging="288"/>
        <w:tabs>
          <w:tab w:val="num" w:pos="2232" w:leader="none"/>
        </w:tabs>
      </w:pPr>
      <w:rPr>
        <w:rFonts w:hint="default"/>
      </w:rPr>
    </w:lvl>
    <w:lvl w:ilvl="5">
      <w:start w:val="1"/>
      <w:numFmt w:val="decimal"/>
      <w:pStyle w:val="1058"/>
      <w:isLgl w:val="false"/>
      <w:suff w:val="tab"/>
      <w:lvlText w:val="%1.%2.%3.%4.%5.%6."/>
      <w:lvlJc w:val="right"/>
      <w:pPr>
        <w:ind w:left="2592" w:hanging="288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pStyle w:val="1059"/>
      <w:isLgl w:val="false"/>
      <w:suff w:val="tab"/>
      <w:lvlText w:val="%1.%2.%3.%4.%5.%6.%7."/>
      <w:lvlJc w:val="right"/>
      <w:pPr>
        <w:ind w:left="2952" w:hanging="288"/>
        <w:tabs>
          <w:tab w:val="num" w:pos="2952" w:leader="none"/>
        </w:tabs>
      </w:pPr>
      <w:rPr>
        <w:rFonts w:hint="default"/>
      </w:rPr>
    </w:lvl>
    <w:lvl w:ilvl="7">
      <w:start w:val="1"/>
      <w:numFmt w:val="decimal"/>
      <w:pStyle w:val="1060"/>
      <w:isLgl w:val="false"/>
      <w:suff w:val="tab"/>
      <w:lvlText w:val="%1.%2.%3.%4.%5.%6.%7.%8."/>
      <w:lvlJc w:val="right"/>
      <w:pPr>
        <w:ind w:left="3312" w:hanging="288"/>
        <w:tabs>
          <w:tab w:val="num" w:pos="3312" w:leader="none"/>
        </w:tabs>
      </w:pPr>
      <w:rPr>
        <w:rFonts w:hint="default"/>
      </w:rPr>
    </w:lvl>
    <w:lvl w:ilvl="8">
      <w:start w:val="1"/>
      <w:numFmt w:val="decimal"/>
      <w:pStyle w:val="1061"/>
      <w:isLgl w:val="false"/>
      <w:suff w:val="tab"/>
      <w:lvlText w:val="%1.%2.%3.%4.%5.%6.%7.%8.%9."/>
      <w:lvlJc w:val="right"/>
      <w:pPr>
        <w:ind w:left="3672" w:hanging="288"/>
        <w:tabs>
          <w:tab w:val="num" w:pos="3672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pStyle w:val="1104"/>
      <w:isLgl w:val="false"/>
      <w:suff w:val="tab"/>
      <w:lvlText w:val=""/>
      <w:lvlJc w:val="left"/>
      <w:pPr>
        <w:ind w:left="1286" w:hanging="360"/>
        <w:tabs>
          <w:tab w:val="num" w:pos="1286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6" w:hanging="360"/>
        <w:tabs>
          <w:tab w:val="num" w:pos="2006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6" w:hanging="360"/>
        <w:tabs>
          <w:tab w:val="num" w:pos="2726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6" w:hanging="360"/>
        <w:tabs>
          <w:tab w:val="num" w:pos="3446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6" w:hanging="360"/>
        <w:tabs>
          <w:tab w:val="num" w:pos="4166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6" w:hanging="360"/>
        <w:tabs>
          <w:tab w:val="num" w:pos="4886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6" w:hanging="360"/>
        <w:tabs>
          <w:tab w:val="num" w:pos="5606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6" w:hanging="360"/>
        <w:tabs>
          <w:tab w:val="num" w:pos="6326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6" w:hanging="360"/>
        <w:tabs>
          <w:tab w:val="num" w:pos="7046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pStyle w:val="1115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pStyle w:val="1049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pStyle w:val="1113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pStyle w:val="1116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pStyle w:val="105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pStyle w:val="1065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•"/>
      <w:lvlJc w:val="left"/>
      <w:pPr>
        <w:ind w:left="1815" w:hanging="735"/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styleLink w:val="1067"/>
    <w:lvl w:ilvl="0">
      <w:start w:val="1"/>
      <w:numFmt w:val="bullet"/>
      <w:pStyle w:val="1067"/>
      <w:isLgl w:val="false"/>
      <w:suff w:val="tab"/>
      <w:lvlText w:val=""/>
      <w:lvlJc w:val="left"/>
      <w:pPr>
        <w:ind w:left="284" w:hanging="284"/>
        <w:tabs>
          <w:tab w:val="num" w:pos="28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"/>
      <w:lvlJc w:val="left"/>
      <w:pPr>
        <w:ind w:left="567" w:hanging="283"/>
        <w:tabs>
          <w:tab w:val="num" w:pos="284" w:leader="none"/>
        </w:tabs>
      </w:pPr>
      <w:rPr>
        <w:rFonts w:hint="default" w:ascii="Symbol" w:hAnsi="Symbol"/>
        <w:color w:val="auto"/>
      </w:rPr>
    </w:lvl>
    <w:lvl w:ilvl="2">
      <w:start w:val="1"/>
      <w:numFmt w:val="bullet"/>
      <w:isLgl w:val="false"/>
      <w:suff w:val="tab"/>
      <w:lvlText w:val=""/>
      <w:lvlJc w:val="left"/>
      <w:pPr>
        <w:ind w:left="851" w:hanging="284"/>
        <w:tabs>
          <w:tab w:val="num" w:pos="85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134" w:hanging="283"/>
        <w:tabs>
          <w:tab w:val="num" w:pos="1134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  <w:tabs>
          <w:tab w:val="num" w:pos="3884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  <w:tabs>
          <w:tab w:val="num" w:pos="4604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  <w:tabs>
          <w:tab w:val="num" w:pos="5324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  <w:tabs>
          <w:tab w:val="num" w:pos="6044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  <w:tabs>
          <w:tab w:val="num" w:pos="6764" w:leader="none"/>
        </w:tabs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pStyle w:val="1064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pStyle w:val="101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36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pStyle w:val="1030"/>
      <w:isLgl w:val="false"/>
      <w:suff w:val="tab"/>
      <w:lvlText w:val="%1.%2.%3.%4"/>
      <w:lvlJc w:val="left"/>
      <w:pPr>
        <w:ind w:left="1440" w:hanging="360"/>
        <w:tabs>
          <w:tab w:val="num" w:pos="180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6."/>
      <w:lvlJc w:val="left"/>
      <w:pPr>
        <w:ind w:left="2027" w:hanging="227"/>
        <w:tabs>
          <w:tab w:val="num" w:pos="202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Arial" w:hAnsi="Aria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Arial" w:hAnsi="Aria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Arial" w:hAnsi="Aria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3"/>
  </w:num>
  <w:num w:numId="3">
    <w:abstractNumId w:val="29"/>
  </w:num>
  <w:num w:numId="4">
    <w:abstractNumId w:val="13"/>
  </w:num>
  <w:num w:numId="5">
    <w:abstractNumId w:val="16"/>
  </w:num>
  <w:num w:numId="6">
    <w:abstractNumId w:val="10"/>
  </w:num>
  <w:num w:numId="7">
    <w:abstractNumId w:val="5"/>
  </w:num>
  <w:num w:numId="8">
    <w:abstractNumId w:val="26"/>
  </w:num>
  <w:num w:numId="9">
    <w:abstractNumId w:val="17"/>
  </w:num>
  <w:num w:numId="10">
    <w:abstractNumId w:val="7"/>
  </w:num>
  <w:num w:numId="11">
    <w:abstractNumId w:val="22"/>
  </w:num>
  <w:num w:numId="12">
    <w:abstractNumId w:val="2"/>
  </w:num>
  <w:num w:numId="13">
    <w:abstractNumId w:val="0"/>
  </w:num>
  <w:num w:numId="14">
    <w:abstractNumId w:val="14"/>
  </w:num>
  <w:num w:numId="15">
    <w:abstractNumId w:val="6"/>
  </w:num>
  <w:num w:numId="16">
    <w:abstractNumId w:val="12"/>
  </w:num>
  <w:num w:numId="17">
    <w:abstractNumId w:val="15"/>
  </w:num>
  <w:num w:numId="18">
    <w:abstractNumId w:val="8"/>
  </w:num>
  <w:num w:numId="19">
    <w:abstractNumId w:val="11"/>
  </w:num>
  <w:num w:numId="20">
    <w:abstractNumId w:val="21"/>
  </w:num>
  <w:num w:numId="21">
    <w:abstractNumId w:val="9"/>
  </w:num>
  <w:num w:numId="22">
    <w:abstractNumId w:val="24"/>
  </w:num>
  <w:num w:numId="23">
    <w:abstractNumId w:val="25"/>
  </w:num>
  <w:num w:numId="24">
    <w:abstractNumId w:val="4"/>
  </w:num>
  <w:num w:numId="25">
    <w:abstractNumId w:val="1"/>
  </w:num>
  <w:num w:numId="26">
    <w:abstractNumId w:val="19"/>
  </w:num>
  <w:num w:numId="27">
    <w:abstractNumId w:val="27"/>
  </w:num>
  <w:num w:numId="28">
    <w:abstractNumId w:val="20"/>
  </w:num>
  <w:num w:numId="29">
    <w:abstractNumId w:val="23"/>
  </w:num>
  <w:num w:numId="30">
    <w:abstractNumId w:val="18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63"/>
    <w:link w:val="8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63"/>
    <w:link w:val="8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63"/>
    <w:link w:val="8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63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24">
    <w:name w:val="Heading 6 Char"/>
    <w:basedOn w:val="863"/>
    <w:link w:val="8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63"/>
    <w:link w:val="8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63"/>
    <w:link w:val="8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63"/>
    <w:link w:val="8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63"/>
    <w:link w:val="1127"/>
    <w:uiPriority w:val="10"/>
    <w:rPr>
      <w:sz w:val="48"/>
      <w:szCs w:val="48"/>
    </w:rPr>
  </w:style>
  <w:style w:type="character" w:styleId="37">
    <w:name w:val="Subtitle Char"/>
    <w:basedOn w:val="863"/>
    <w:link w:val="1124"/>
    <w:uiPriority w:val="11"/>
    <w:rPr>
      <w:sz w:val="24"/>
      <w:szCs w:val="24"/>
    </w:rPr>
  </w:style>
  <w:style w:type="character" w:styleId="39">
    <w:name w:val="Quote Char"/>
    <w:link w:val="878"/>
    <w:uiPriority w:val="29"/>
    <w:rPr>
      <w:i/>
    </w:rPr>
  </w:style>
  <w:style w:type="character" w:styleId="41">
    <w:name w:val="Intense Quote Char"/>
    <w:link w:val="880"/>
    <w:uiPriority w:val="30"/>
    <w:rPr>
      <w:i/>
    </w:rPr>
  </w:style>
  <w:style w:type="character" w:styleId="176">
    <w:name w:val="Footnote Text Char"/>
    <w:link w:val="1089"/>
    <w:uiPriority w:val="99"/>
    <w:rPr>
      <w:sz w:val="18"/>
    </w:rPr>
  </w:style>
  <w:style w:type="character" w:styleId="179">
    <w:name w:val="Endnote Text Char"/>
    <w:link w:val="1086"/>
    <w:uiPriority w:val="99"/>
    <w:rPr>
      <w:sz w:val="20"/>
    </w:rPr>
  </w:style>
  <w:style w:type="paragraph" w:styleId="853" w:default="1">
    <w:name w:val="Normal"/>
    <w:qFormat/>
    <w:rPr>
      <w:sz w:val="24"/>
      <w:lang w:eastAsia="en-US"/>
    </w:rPr>
  </w:style>
  <w:style w:type="paragraph" w:styleId="854">
    <w:name w:val="Heading 1"/>
    <w:basedOn w:val="853"/>
    <w:next w:val="853"/>
    <w:link w:val="866"/>
    <w:uiPriority w:val="9"/>
    <w:qFormat/>
    <w:pPr>
      <w:numPr>
        <w:ilvl w:val="0"/>
        <w:numId w:val="12"/>
      </w:numPr>
      <w:keepLines/>
      <w:keepNext/>
      <w:pageBreakBefore/>
      <w:spacing w:before="360" w:after="240"/>
      <w:outlineLvl w:val="0"/>
    </w:pPr>
    <w:rPr>
      <w:b/>
      <w:bCs/>
      <w:caps/>
      <w:lang w:val="en-US"/>
    </w:rPr>
  </w:style>
  <w:style w:type="paragraph" w:styleId="855">
    <w:name w:val="Heading 2"/>
    <w:basedOn w:val="853"/>
    <w:next w:val="853"/>
    <w:link w:val="867"/>
    <w:uiPriority w:val="9"/>
    <w:qFormat/>
    <w:pPr>
      <w:numPr>
        <w:ilvl w:val="1"/>
        <w:numId w:val="12"/>
      </w:numPr>
      <w:keepLines/>
      <w:keepNext/>
      <w:spacing w:before="360" w:line="276" w:lineRule="auto"/>
      <w:tabs>
        <w:tab w:val="left" w:pos="5245" w:leader="none"/>
      </w:tabs>
      <w:outlineLvl w:val="1"/>
    </w:pPr>
    <w:rPr>
      <w:b/>
      <w:bCs/>
    </w:rPr>
  </w:style>
  <w:style w:type="paragraph" w:styleId="856">
    <w:name w:val="Heading 3"/>
    <w:basedOn w:val="853"/>
    <w:next w:val="853"/>
    <w:link w:val="868"/>
    <w:uiPriority w:val="9"/>
    <w:qFormat/>
    <w:pPr>
      <w:numPr>
        <w:ilvl w:val="2"/>
        <w:numId w:val="12"/>
      </w:numPr>
      <w:keepNext/>
      <w:spacing w:before="120" w:after="120"/>
      <w:outlineLvl w:val="2"/>
    </w:pPr>
    <w:rPr>
      <w:b/>
      <w:bCs/>
      <w:szCs w:val="22"/>
    </w:rPr>
  </w:style>
  <w:style w:type="paragraph" w:styleId="857">
    <w:name w:val="Heading 4"/>
    <w:basedOn w:val="853"/>
    <w:next w:val="853"/>
    <w:link w:val="869"/>
    <w:uiPriority w:val="9"/>
    <w:qFormat/>
    <w:pPr>
      <w:numPr>
        <w:ilvl w:val="3"/>
        <w:numId w:val="12"/>
      </w:numPr>
      <w:ind w:left="0" w:firstLine="567"/>
      <w:keepLines/>
      <w:keepNext/>
      <w:spacing w:before="200" w:line="276" w:lineRule="auto"/>
      <w:tabs>
        <w:tab w:val="num" w:pos="426" w:leader="none"/>
        <w:tab w:val="clear" w:pos="2566" w:leader="none"/>
      </w:tabs>
      <w:outlineLvl w:val="3"/>
    </w:pPr>
    <w:rPr>
      <w:b/>
    </w:rPr>
  </w:style>
  <w:style w:type="paragraph" w:styleId="858">
    <w:name w:val="Heading 5"/>
    <w:basedOn w:val="853"/>
    <w:link w:val="1142"/>
    <w:qFormat/>
    <w:pPr>
      <w:numPr>
        <w:ilvl w:val="4"/>
        <w:numId w:val="12"/>
      </w:numPr>
      <w:keepNext/>
      <w:spacing w:before="120" w:after="120"/>
      <w:outlineLvl w:val="4"/>
    </w:pPr>
    <w:rPr>
      <w:b/>
    </w:rPr>
  </w:style>
  <w:style w:type="paragraph" w:styleId="859">
    <w:name w:val="Heading 6"/>
    <w:basedOn w:val="853"/>
    <w:link w:val="871"/>
    <w:qFormat/>
    <w:pPr>
      <w:numPr>
        <w:ilvl w:val="5"/>
        <w:numId w:val="12"/>
      </w:numPr>
      <w:jc w:val="both"/>
      <w:keepNext/>
      <w:spacing w:before="120"/>
      <w:tabs>
        <w:tab w:val="left" w:pos="1151" w:leader="none"/>
      </w:tabs>
      <w:outlineLvl w:val="5"/>
    </w:pPr>
    <w:rPr>
      <w:sz w:val="22"/>
    </w:rPr>
  </w:style>
  <w:style w:type="paragraph" w:styleId="860">
    <w:name w:val="Heading 7"/>
    <w:basedOn w:val="853"/>
    <w:next w:val="853"/>
    <w:link w:val="872"/>
    <w:qFormat/>
    <w:pPr>
      <w:numPr>
        <w:ilvl w:val="6"/>
        <w:numId w:val="12"/>
      </w:numPr>
      <w:jc w:val="both"/>
      <w:keepNext/>
      <w:outlineLvl w:val="6"/>
    </w:pPr>
    <w:rPr>
      <w:iCs/>
      <w:color w:val="333333"/>
    </w:rPr>
  </w:style>
  <w:style w:type="paragraph" w:styleId="861">
    <w:name w:val="Heading 8"/>
    <w:basedOn w:val="853"/>
    <w:next w:val="853"/>
    <w:link w:val="873"/>
    <w:qFormat/>
    <w:pPr>
      <w:spacing w:before="240" w:after="60"/>
      <w:outlineLvl w:val="7"/>
    </w:pPr>
    <w:rPr>
      <w:i/>
      <w:iCs/>
      <w:szCs w:val="24"/>
    </w:rPr>
  </w:style>
  <w:style w:type="paragraph" w:styleId="862">
    <w:name w:val="Heading 9"/>
    <w:basedOn w:val="853"/>
    <w:next w:val="853"/>
    <w:link w:val="874"/>
    <w:qFormat/>
    <w:pPr>
      <w:spacing w:before="240" w:after="60"/>
      <w:outlineLvl w:val="8"/>
    </w:pPr>
    <w:rPr>
      <w:rFonts w:cs="Arial"/>
      <w:szCs w:val="22"/>
    </w:rPr>
  </w:style>
  <w:style w:type="character" w:styleId="863" w:default="1">
    <w:name w:val="Default Paragraph Font"/>
    <w:uiPriority w:val="1"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54"/>
    <w:uiPriority w:val="9"/>
    <w:rPr>
      <w:b/>
      <w:bCs/>
      <w:caps/>
      <w:sz w:val="24"/>
      <w:lang w:val="en-US" w:eastAsia="en-US"/>
    </w:rPr>
  </w:style>
  <w:style w:type="character" w:styleId="867" w:customStyle="1">
    <w:name w:val="Заголовок 2 Знак"/>
    <w:basedOn w:val="863"/>
    <w:link w:val="855"/>
    <w:uiPriority w:val="9"/>
    <w:rPr>
      <w:b/>
      <w:bCs/>
      <w:sz w:val="24"/>
      <w:lang w:eastAsia="en-US"/>
    </w:rPr>
  </w:style>
  <w:style w:type="character" w:styleId="868" w:customStyle="1">
    <w:name w:val="Заголовок 3 Знак"/>
    <w:basedOn w:val="863"/>
    <w:link w:val="856"/>
    <w:uiPriority w:val="9"/>
    <w:rPr>
      <w:b/>
      <w:bCs/>
      <w:sz w:val="24"/>
      <w:szCs w:val="22"/>
      <w:lang w:eastAsia="en-US"/>
    </w:rPr>
  </w:style>
  <w:style w:type="character" w:styleId="869" w:customStyle="1">
    <w:name w:val="Заголовок 4 Знак"/>
    <w:basedOn w:val="863"/>
    <w:link w:val="857"/>
    <w:uiPriority w:val="9"/>
    <w:rPr>
      <w:b/>
      <w:sz w:val="24"/>
      <w:lang w:eastAsia="en-US"/>
    </w:rPr>
  </w:style>
  <w:style w:type="character" w:styleId="870" w:customStyle="1">
    <w:name w:val="Heading 5 Char"/>
    <w:basedOn w:val="863"/>
    <w:uiPriority w:val="9"/>
    <w:rPr>
      <w:rFonts w:ascii="Arial" w:hAnsi="Arial" w:eastAsia="Arial" w:cs="Arial"/>
      <w:b/>
      <w:bCs/>
      <w:sz w:val="24"/>
      <w:szCs w:val="24"/>
    </w:rPr>
  </w:style>
  <w:style w:type="character" w:styleId="871" w:customStyle="1">
    <w:name w:val="Заголовок 6 Знак"/>
    <w:basedOn w:val="863"/>
    <w:link w:val="859"/>
    <w:rPr>
      <w:sz w:val="22"/>
      <w:lang w:eastAsia="en-US"/>
    </w:rPr>
  </w:style>
  <w:style w:type="character" w:styleId="872" w:customStyle="1">
    <w:name w:val="Заголовок 7 Знак"/>
    <w:basedOn w:val="863"/>
    <w:link w:val="860"/>
    <w:rPr>
      <w:iCs/>
      <w:color w:val="333333"/>
      <w:sz w:val="24"/>
      <w:lang w:eastAsia="en-US"/>
    </w:rPr>
  </w:style>
  <w:style w:type="character" w:styleId="873" w:customStyle="1">
    <w:name w:val="Заголовок 8 Знак"/>
    <w:basedOn w:val="863"/>
    <w:link w:val="861"/>
    <w:uiPriority w:val="9"/>
    <w:rPr>
      <w:rFonts w:ascii="Arial" w:hAnsi="Arial" w:eastAsia="Arial" w:cs="Arial"/>
      <w:i/>
      <w:iCs/>
      <w:sz w:val="22"/>
      <w:szCs w:val="22"/>
    </w:rPr>
  </w:style>
  <w:style w:type="character" w:styleId="874" w:customStyle="1">
    <w:name w:val="Заголовок 9 Знак"/>
    <w:basedOn w:val="863"/>
    <w:link w:val="862"/>
    <w:uiPriority w:val="9"/>
    <w:rPr>
      <w:rFonts w:ascii="Arial" w:hAnsi="Arial" w:eastAsia="Arial" w:cs="Arial"/>
      <w:i/>
      <w:iCs/>
      <w:sz w:val="21"/>
      <w:szCs w:val="21"/>
    </w:rPr>
  </w:style>
  <w:style w:type="paragraph" w:styleId="875">
    <w:name w:val="No Spacing"/>
    <w:uiPriority w:val="1"/>
    <w:qFormat/>
  </w:style>
  <w:style w:type="character" w:styleId="876" w:customStyle="1">
    <w:name w:val="Заголовок Знак"/>
    <w:basedOn w:val="863"/>
    <w:link w:val="1127"/>
    <w:uiPriority w:val="10"/>
    <w:rPr>
      <w:sz w:val="48"/>
      <w:szCs w:val="48"/>
    </w:rPr>
  </w:style>
  <w:style w:type="character" w:styleId="877" w:customStyle="1">
    <w:name w:val="Подзаголовок Знак"/>
    <w:basedOn w:val="863"/>
    <w:link w:val="1124"/>
    <w:uiPriority w:val="11"/>
    <w:rPr>
      <w:sz w:val="24"/>
      <w:szCs w:val="24"/>
    </w:rPr>
  </w:style>
  <w:style w:type="paragraph" w:styleId="878">
    <w:name w:val="Quote"/>
    <w:basedOn w:val="853"/>
    <w:next w:val="853"/>
    <w:link w:val="879"/>
    <w:uiPriority w:val="29"/>
    <w:qFormat/>
    <w:pPr>
      <w:ind w:left="720" w:right="720"/>
    </w:pPr>
    <w:rPr>
      <w:i/>
    </w:rPr>
  </w:style>
  <w:style w:type="character" w:styleId="879" w:customStyle="1">
    <w:name w:val="Цитата 2 Знак"/>
    <w:link w:val="878"/>
    <w:uiPriority w:val="29"/>
    <w:rPr>
      <w:i/>
    </w:rPr>
  </w:style>
  <w:style w:type="paragraph" w:styleId="880">
    <w:name w:val="Intense Quote"/>
    <w:basedOn w:val="853"/>
    <w:next w:val="853"/>
    <w:link w:val="8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1" w:customStyle="1">
    <w:name w:val="Выделенная цитата Знак"/>
    <w:link w:val="880"/>
    <w:uiPriority w:val="30"/>
    <w:rPr>
      <w:i/>
    </w:rPr>
  </w:style>
  <w:style w:type="character" w:styleId="882" w:customStyle="1">
    <w:name w:val="Header Char"/>
    <w:basedOn w:val="863"/>
    <w:uiPriority w:val="99"/>
  </w:style>
  <w:style w:type="character" w:styleId="883" w:customStyle="1">
    <w:name w:val="Footer Char"/>
    <w:basedOn w:val="863"/>
    <w:uiPriority w:val="99"/>
  </w:style>
  <w:style w:type="character" w:styleId="884" w:customStyle="1">
    <w:name w:val="Caption Char"/>
    <w:basedOn w:val="863"/>
    <w:uiPriority w:val="35"/>
    <w:rPr>
      <w:b/>
      <w:bCs/>
      <w:color w:val="4f81bd" w:themeColor="accent1"/>
      <w:sz w:val="18"/>
      <w:szCs w:val="18"/>
    </w:rPr>
  </w:style>
  <w:style w:type="table" w:styleId="885" w:customStyle="1">
    <w:name w:val="Table Grid Light"/>
    <w:basedOn w:val="8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86">
    <w:name w:val="Plain Table 1"/>
    <w:basedOn w:val="8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7">
    <w:name w:val="Plain Table 2"/>
    <w:basedOn w:val="8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8">
    <w:name w:val="Plain Table 3"/>
    <w:basedOn w:val="8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9">
    <w:name w:val="Plain Table 4"/>
    <w:basedOn w:val="8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Plain Table 5"/>
    <w:basedOn w:val="8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1">
    <w:name w:val="Grid Table 1 Light"/>
    <w:basedOn w:val="8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Grid Table 1 Light - Accent 1"/>
    <w:basedOn w:val="8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Grid Table 1 Light - Accent 2"/>
    <w:basedOn w:val="8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Grid Table 1 Light - Accent 3"/>
    <w:basedOn w:val="8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Grid Table 1 Light - Accent 4"/>
    <w:basedOn w:val="8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Grid Table 1 Light - Accent 5"/>
    <w:basedOn w:val="8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Grid Table 1 Light - Accent 6"/>
    <w:basedOn w:val="8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Grid Table 2"/>
    <w:basedOn w:val="8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2 - Accent 1"/>
    <w:basedOn w:val="8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2 - Accent 2"/>
    <w:basedOn w:val="8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2 - Accent 3"/>
    <w:basedOn w:val="8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2 - Accent 4"/>
    <w:basedOn w:val="8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2 - Accent 5"/>
    <w:basedOn w:val="8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2 - Accent 6"/>
    <w:basedOn w:val="8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"/>
    <w:basedOn w:val="8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3 - Accent 1"/>
    <w:basedOn w:val="8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3 - Accent 2"/>
    <w:basedOn w:val="8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3 - Accent 3"/>
    <w:basedOn w:val="8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3 - Accent 4"/>
    <w:basedOn w:val="8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3 - Accent 5"/>
    <w:basedOn w:val="8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3 - Accent 6"/>
    <w:basedOn w:val="8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4"/>
    <w:basedOn w:val="8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3" w:customStyle="1">
    <w:name w:val="Grid Table 4 - Accent 1"/>
    <w:basedOn w:val="86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14" w:customStyle="1">
    <w:name w:val="Grid Table 4 - Accent 2"/>
    <w:basedOn w:val="86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15" w:customStyle="1">
    <w:name w:val="Grid Table 4 - Accent 3"/>
    <w:basedOn w:val="86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16" w:customStyle="1">
    <w:name w:val="Grid Table 4 - Accent 4"/>
    <w:basedOn w:val="86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17" w:customStyle="1">
    <w:name w:val="Grid Table 4 - Accent 5"/>
    <w:basedOn w:val="86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18" w:customStyle="1">
    <w:name w:val="Grid Table 4 - Accent 6"/>
    <w:basedOn w:val="86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19">
    <w:name w:val="Grid Table 5 Dark"/>
    <w:basedOn w:val="8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0" w:customStyle="1">
    <w:name w:val="Grid Table 5 Dark- Accent 1"/>
    <w:basedOn w:val="8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5 Dark - Accent 2"/>
    <w:basedOn w:val="8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22" w:customStyle="1">
    <w:name w:val="Grid Table 5 Dark - Accent 3"/>
    <w:basedOn w:val="8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23" w:customStyle="1">
    <w:name w:val="Grid Table 5 Dark- Accent 4"/>
    <w:basedOn w:val="8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24" w:customStyle="1">
    <w:name w:val="Grid Table 5 Dark - Accent 5"/>
    <w:basedOn w:val="8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25" w:customStyle="1">
    <w:name w:val="Grid Table 5 Dark - Accent 6"/>
    <w:basedOn w:val="8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26">
    <w:name w:val="Grid Table 6 Colorful"/>
    <w:basedOn w:val="8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27" w:customStyle="1">
    <w:name w:val="Grid Table 6 Colorful - Accent 1"/>
    <w:basedOn w:val="86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28" w:customStyle="1">
    <w:name w:val="Grid Table 6 Colorful - Accent 2"/>
    <w:basedOn w:val="8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29" w:customStyle="1">
    <w:name w:val="Grid Table 6 Colorful - Accent 3"/>
    <w:basedOn w:val="86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30" w:customStyle="1">
    <w:name w:val="Grid Table 6 Colorful - Accent 4"/>
    <w:basedOn w:val="8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31" w:customStyle="1">
    <w:name w:val="Grid Table 6 Colorful - Accent 5"/>
    <w:basedOn w:val="86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2" w:customStyle="1">
    <w:name w:val="Grid Table 6 Colorful - Accent 6"/>
    <w:basedOn w:val="86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3">
    <w:name w:val="Grid Table 7 Colorful"/>
    <w:basedOn w:val="8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Grid Table 7 Colorful - Accent 1"/>
    <w:basedOn w:val="86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Grid Table 7 Colorful - Accent 2"/>
    <w:basedOn w:val="86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Grid Table 7 Colorful - Accent 3"/>
    <w:basedOn w:val="86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Grid Table 7 Colorful - Accent 4"/>
    <w:basedOn w:val="86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Grid Table 7 Colorful - Accent 5"/>
    <w:basedOn w:val="86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9" w:customStyle="1">
    <w:name w:val="Grid Table 7 Colorful - Accent 6"/>
    <w:basedOn w:val="86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0">
    <w:name w:val="List Table 1 Light"/>
    <w:basedOn w:val="8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1 Light - Accent 1"/>
    <w:basedOn w:val="86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2"/>
    <w:basedOn w:val="86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3"/>
    <w:basedOn w:val="86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1 Light - Accent 4"/>
    <w:basedOn w:val="86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1 Light - Accent 5"/>
    <w:basedOn w:val="86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1 Light - Accent 6"/>
    <w:basedOn w:val="86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2"/>
    <w:basedOn w:val="8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48" w:customStyle="1">
    <w:name w:val="List Table 2 - Accent 1"/>
    <w:basedOn w:val="86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49" w:customStyle="1">
    <w:name w:val="List Table 2 - Accent 2"/>
    <w:basedOn w:val="86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50" w:customStyle="1">
    <w:name w:val="List Table 2 - Accent 3"/>
    <w:basedOn w:val="86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51" w:customStyle="1">
    <w:name w:val="List Table 2 - Accent 4"/>
    <w:basedOn w:val="86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52" w:customStyle="1">
    <w:name w:val="List Table 2 - Accent 5"/>
    <w:basedOn w:val="86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53" w:customStyle="1">
    <w:name w:val="List Table 2 - Accent 6"/>
    <w:basedOn w:val="86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54">
    <w:name w:val="List Table 3"/>
    <w:basedOn w:val="8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3 - Accent 1"/>
    <w:basedOn w:val="86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3 - Accent 2"/>
    <w:basedOn w:val="8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3 - Accent 3"/>
    <w:basedOn w:val="86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3 - Accent 4"/>
    <w:basedOn w:val="8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3 - Accent 5"/>
    <w:basedOn w:val="86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3 - Accent 6"/>
    <w:basedOn w:val="86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"/>
    <w:basedOn w:val="8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4 - Accent 1"/>
    <w:basedOn w:val="86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4 - Accent 2"/>
    <w:basedOn w:val="86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4 - Accent 3"/>
    <w:basedOn w:val="86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4 - Accent 4"/>
    <w:basedOn w:val="86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4 - Accent 5"/>
    <w:basedOn w:val="86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4 - Accent 6"/>
    <w:basedOn w:val="86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5 Dark"/>
    <w:basedOn w:val="8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9" w:customStyle="1">
    <w:name w:val="List Table 5 Dark - Accent 1"/>
    <w:basedOn w:val="86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0" w:customStyle="1">
    <w:name w:val="List Table 5 Dark - Accent 2"/>
    <w:basedOn w:val="86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1" w:customStyle="1">
    <w:name w:val="List Table 5 Dark - Accent 3"/>
    <w:basedOn w:val="86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2" w:customStyle="1">
    <w:name w:val="List Table 5 Dark - Accent 4"/>
    <w:basedOn w:val="86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3" w:customStyle="1">
    <w:name w:val="List Table 5 Dark - Accent 5"/>
    <w:basedOn w:val="86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4" w:customStyle="1">
    <w:name w:val="List Table 5 Dark - Accent 6"/>
    <w:basedOn w:val="86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5">
    <w:name w:val="List Table 6 Colorful"/>
    <w:basedOn w:val="8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76" w:customStyle="1">
    <w:name w:val="List Table 6 Colorful - Accent 1"/>
    <w:basedOn w:val="86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77" w:customStyle="1">
    <w:name w:val="List Table 6 Colorful - Accent 2"/>
    <w:basedOn w:val="86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78" w:customStyle="1">
    <w:name w:val="List Table 6 Colorful - Accent 3"/>
    <w:basedOn w:val="86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79" w:customStyle="1">
    <w:name w:val="List Table 6 Colorful - Accent 4"/>
    <w:basedOn w:val="86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80" w:customStyle="1">
    <w:name w:val="List Table 6 Colorful - Accent 5"/>
    <w:basedOn w:val="86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81" w:customStyle="1">
    <w:name w:val="List Table 6 Colorful - Accent 6"/>
    <w:basedOn w:val="86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82">
    <w:name w:val="List Table 7 Colorful"/>
    <w:basedOn w:val="8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3" w:customStyle="1">
    <w:name w:val="List Table 7 Colorful - Accent 1"/>
    <w:basedOn w:val="86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4" w:customStyle="1">
    <w:name w:val="List Table 7 Colorful - Accent 2"/>
    <w:basedOn w:val="86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5" w:customStyle="1">
    <w:name w:val="List Table 7 Colorful - Accent 3"/>
    <w:basedOn w:val="86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6" w:customStyle="1">
    <w:name w:val="List Table 7 Colorful - Accent 4"/>
    <w:basedOn w:val="86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7" w:customStyle="1">
    <w:name w:val="List Table 7 Colorful - Accent 5"/>
    <w:basedOn w:val="86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8" w:customStyle="1">
    <w:name w:val="List Table 7 Colorful - Accent 6"/>
    <w:basedOn w:val="86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9" w:customStyle="1">
    <w:name w:val="Lined - Accent"/>
    <w:basedOn w:val="8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0" w:customStyle="1">
    <w:name w:val="Lined - Accent 1"/>
    <w:basedOn w:val="8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1" w:customStyle="1">
    <w:name w:val="Lined - Accent 2"/>
    <w:basedOn w:val="8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92" w:customStyle="1">
    <w:name w:val="Lined - Accent 3"/>
    <w:basedOn w:val="8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93" w:customStyle="1">
    <w:name w:val="Lined - Accent 4"/>
    <w:basedOn w:val="8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94" w:customStyle="1">
    <w:name w:val="Lined - Accent 5"/>
    <w:basedOn w:val="8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5" w:customStyle="1">
    <w:name w:val="Lined - Accent 6"/>
    <w:basedOn w:val="8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6" w:customStyle="1">
    <w:name w:val="Bordered &amp; Lined - Accent"/>
    <w:basedOn w:val="8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7" w:customStyle="1">
    <w:name w:val="Bordered &amp; Lined - Accent 1"/>
    <w:basedOn w:val="86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8" w:customStyle="1">
    <w:name w:val="Bordered &amp; Lined - Accent 2"/>
    <w:basedOn w:val="86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99" w:customStyle="1">
    <w:name w:val="Bordered &amp; Lined - Accent 3"/>
    <w:basedOn w:val="86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0" w:customStyle="1">
    <w:name w:val="Bordered &amp; Lined - Accent 4"/>
    <w:basedOn w:val="86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1" w:customStyle="1">
    <w:name w:val="Bordered &amp; Lined - Accent 5"/>
    <w:basedOn w:val="86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02" w:customStyle="1">
    <w:name w:val="Bordered &amp; Lined - Accent 6"/>
    <w:basedOn w:val="86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03" w:customStyle="1">
    <w:name w:val="Bordered"/>
    <w:basedOn w:val="8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04" w:customStyle="1">
    <w:name w:val="Bordered - Accent 1"/>
    <w:basedOn w:val="8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05" w:customStyle="1">
    <w:name w:val="Bordered - Accent 2"/>
    <w:basedOn w:val="8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06" w:customStyle="1">
    <w:name w:val="Bordered - Accent 3"/>
    <w:basedOn w:val="8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07" w:customStyle="1">
    <w:name w:val="Bordered - Accent 4"/>
    <w:basedOn w:val="8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08" w:customStyle="1">
    <w:name w:val="Bordered - Accent 5"/>
    <w:basedOn w:val="8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09" w:customStyle="1">
    <w:name w:val="Bordered - Accent 6"/>
    <w:basedOn w:val="8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10" w:customStyle="1">
    <w:name w:val="Текст сноски Знак"/>
    <w:link w:val="1089"/>
    <w:uiPriority w:val="99"/>
    <w:rPr>
      <w:sz w:val="18"/>
    </w:rPr>
  </w:style>
  <w:style w:type="character" w:styleId="1011">
    <w:name w:val="footnote reference"/>
    <w:basedOn w:val="863"/>
    <w:uiPriority w:val="99"/>
    <w:unhideWhenUsed/>
    <w:rPr>
      <w:vertAlign w:val="superscript"/>
    </w:rPr>
  </w:style>
  <w:style w:type="character" w:styleId="1012" w:customStyle="1">
    <w:name w:val="Текст концевой сноски Знак"/>
    <w:link w:val="1086"/>
    <w:uiPriority w:val="99"/>
    <w:rPr>
      <w:sz w:val="20"/>
    </w:rPr>
  </w:style>
  <w:style w:type="character" w:styleId="1013">
    <w:name w:val="endnote reference"/>
    <w:basedOn w:val="863"/>
    <w:uiPriority w:val="99"/>
    <w:semiHidden/>
    <w:unhideWhenUsed/>
    <w:rPr>
      <w:vertAlign w:val="superscript"/>
    </w:rPr>
  </w:style>
  <w:style w:type="paragraph" w:styleId="1014">
    <w:name w:val="TOC Heading"/>
    <w:uiPriority w:val="39"/>
    <w:unhideWhenUsed/>
  </w:style>
  <w:style w:type="character" w:styleId="1015">
    <w:name w:val="page number"/>
    <w:rPr>
      <w:rFonts w:ascii="Arial" w:hAnsi="Arial"/>
    </w:rPr>
  </w:style>
  <w:style w:type="paragraph" w:styleId="1016" w:customStyle="1">
    <w:name w:val="Bullets 2"/>
    <w:basedOn w:val="1017"/>
    <w:pPr>
      <w:numPr>
        <w:ilvl w:val="0"/>
        <w:numId w:val="0"/>
      </w:numPr>
      <w:ind w:left="3260" w:hanging="425"/>
      <w:spacing w:after="120"/>
      <w:tabs>
        <w:tab w:val="left" w:pos="3261" w:leader="none"/>
      </w:tabs>
    </w:pPr>
  </w:style>
  <w:style w:type="paragraph" w:styleId="1017" w:customStyle="1">
    <w:name w:val="Bullets"/>
    <w:basedOn w:val="853"/>
    <w:pPr>
      <w:numPr>
        <w:ilvl w:val="0"/>
        <w:numId w:val="1"/>
      </w:numPr>
      <w:jc w:val="both"/>
      <w:tabs>
        <w:tab w:val="left" w:pos="2268" w:leader="none"/>
      </w:tabs>
    </w:pPr>
    <w:rPr>
      <w:sz w:val="20"/>
    </w:rPr>
  </w:style>
  <w:style w:type="paragraph" w:styleId="1018">
    <w:name w:val="Footer"/>
    <w:basedOn w:val="853"/>
    <w:link w:val="1146"/>
    <w:uiPriority w:val="99"/>
    <w:pPr>
      <w:jc w:val="right"/>
      <w:spacing w:before="40" w:after="40"/>
      <w:tabs>
        <w:tab w:val="center" w:pos="4320" w:leader="none"/>
        <w:tab w:val="right" w:pos="8640" w:leader="none"/>
      </w:tabs>
    </w:pPr>
    <w:rPr>
      <w:i/>
      <w:iCs/>
      <w:color w:val="333333"/>
      <w:sz w:val="16"/>
    </w:rPr>
  </w:style>
  <w:style w:type="paragraph" w:styleId="1019">
    <w:name w:val="Document Map"/>
    <w:basedOn w:val="853"/>
    <w:pPr>
      <w:shd w:val="clear" w:color="auto" w:fill="000080"/>
    </w:pPr>
    <w:rPr>
      <w:rFonts w:ascii="Tahoma" w:hAnsi="Tahoma"/>
      <w:sz w:val="16"/>
    </w:rPr>
  </w:style>
  <w:style w:type="paragraph" w:styleId="1020" w:customStyle="1">
    <w:name w:val="Numbering"/>
    <w:basedOn w:val="1017"/>
    <w:pPr>
      <w:numPr>
        <w:ilvl w:val="0"/>
        <w:numId w:val="2"/>
      </w:numPr>
      <w:ind w:left="2268" w:hanging="566"/>
      <w:tabs>
        <w:tab w:val="clear" w:pos="3175" w:leader="none"/>
      </w:tabs>
    </w:pPr>
  </w:style>
  <w:style w:type="paragraph" w:styleId="1021" w:customStyle="1">
    <w:name w:val="Picture"/>
    <w:basedOn w:val="853"/>
    <w:pPr>
      <w:jc w:val="center"/>
      <w:keepNext/>
    </w:pPr>
  </w:style>
  <w:style w:type="character" w:styleId="1022">
    <w:name w:val="Hyperlink"/>
    <w:uiPriority w:val="99"/>
    <w:rPr>
      <w:color w:val="0000ff"/>
      <w:u w:val="single"/>
    </w:rPr>
  </w:style>
  <w:style w:type="character" w:styleId="1023">
    <w:name w:val="FollowedHyperlink"/>
    <w:rPr>
      <w:color w:val="800080"/>
      <w:u w:val="single"/>
    </w:rPr>
  </w:style>
  <w:style w:type="paragraph" w:styleId="1024" w:customStyle="1">
    <w:name w:val="Table Text"/>
    <w:basedOn w:val="853"/>
    <w:pPr>
      <w:spacing w:before="60" w:after="60"/>
    </w:pPr>
  </w:style>
  <w:style w:type="paragraph" w:styleId="1025" w:customStyle="1">
    <w:name w:val="Table Header"/>
    <w:basedOn w:val="853"/>
    <w:pPr>
      <w:jc w:val="center"/>
      <w:keepNext/>
      <w:spacing w:before="120" w:after="60"/>
    </w:pPr>
    <w:rPr>
      <w:b/>
    </w:rPr>
  </w:style>
  <w:style w:type="paragraph" w:styleId="1026" w:customStyle="1">
    <w:name w:val="Table Numbers"/>
    <w:basedOn w:val="1024"/>
    <w:pPr>
      <w:jc w:val="right"/>
    </w:pPr>
  </w:style>
  <w:style w:type="paragraph" w:styleId="1027" w:customStyle="1">
    <w:name w:val="Cover Page Title"/>
    <w:basedOn w:val="854"/>
    <w:pPr>
      <w:ind w:left="-108"/>
      <w:spacing w:after="0"/>
    </w:pPr>
    <w:rPr>
      <w:b w:val="0"/>
      <w:bCs w:val="0"/>
      <w:caps w:val="0"/>
      <w:sz w:val="36"/>
      <w:lang w:val="en-GB"/>
    </w:rPr>
  </w:style>
  <w:style w:type="paragraph" w:styleId="1028" w:customStyle="1">
    <w:name w:val="Cover Page Subject"/>
    <w:basedOn w:val="854"/>
    <w:pPr>
      <w:ind w:left="-108"/>
      <w:spacing w:before="240"/>
    </w:pPr>
    <w:rPr>
      <w:caps w:val="0"/>
      <w:lang w:val="en-GB"/>
    </w:rPr>
  </w:style>
  <w:style w:type="paragraph" w:styleId="1029" w:customStyle="1">
    <w:name w:val="Comments"/>
    <w:basedOn w:val="853"/>
    <w:pPr>
      <w:ind w:left="-108"/>
      <w:jc w:val="both"/>
    </w:pPr>
    <w:rPr>
      <w:i/>
      <w:iCs/>
      <w:color w:val="333333"/>
      <w:sz w:val="14"/>
      <w:lang w:val="en-US"/>
    </w:rPr>
  </w:style>
  <w:style w:type="paragraph" w:styleId="1030">
    <w:name w:val="Body Text Indent"/>
    <w:basedOn w:val="853"/>
    <w:pPr>
      <w:numPr>
        <w:ilvl w:val="3"/>
        <w:numId w:val="3"/>
      </w:numPr>
    </w:pPr>
    <w:rPr>
      <w:sz w:val="20"/>
    </w:rPr>
  </w:style>
  <w:style w:type="paragraph" w:styleId="1031">
    <w:name w:val="Normal (Web)"/>
    <w:basedOn w:val="853"/>
    <w:uiPriority w:val="99"/>
    <w:pPr>
      <w:jc w:val="both"/>
      <w:spacing w:before="100" w:beforeAutospacing="1" w:after="100" w:afterAutospacing="1"/>
    </w:pPr>
    <w:rPr>
      <w:rFonts w:eastAsia="Arial Unicode MS" w:cs="Arial"/>
      <w:color w:val="000000"/>
      <w:sz w:val="18"/>
      <w:szCs w:val="18"/>
      <w:lang w:val="en-US"/>
    </w:rPr>
  </w:style>
  <w:style w:type="paragraph" w:styleId="1032">
    <w:name w:val="toc 1"/>
    <w:basedOn w:val="854"/>
    <w:next w:val="853"/>
    <w:uiPriority w:val="39"/>
    <w:qFormat/>
    <w:pPr>
      <w:numPr>
        <w:ilvl w:val="0"/>
        <w:numId w:val="0"/>
      </w:numPr>
      <w:keepLines w:val="0"/>
      <w:keepNext w:val="0"/>
      <w:pageBreakBefore w:val="0"/>
      <w:spacing w:after="0"/>
      <w:tabs>
        <w:tab w:val="left" w:pos="660" w:leader="none"/>
        <w:tab w:val="right" w:pos="9347" w:leader="none"/>
      </w:tabs>
      <w:outlineLvl w:val="9"/>
    </w:pPr>
    <w:rPr>
      <w:rFonts w:cs="Arial"/>
      <w:b w:val="0"/>
      <w:szCs w:val="24"/>
      <w:lang w:val="en-GB"/>
    </w:rPr>
  </w:style>
  <w:style w:type="paragraph" w:styleId="1033">
    <w:name w:val="toc 2"/>
    <w:basedOn w:val="853"/>
    <w:next w:val="853"/>
    <w:uiPriority w:val="39"/>
    <w:qFormat/>
    <w:pPr>
      <w:spacing w:before="240"/>
    </w:pPr>
    <w:rPr>
      <w:bCs/>
    </w:rPr>
  </w:style>
  <w:style w:type="paragraph" w:styleId="1034">
    <w:name w:val="toc 3"/>
    <w:basedOn w:val="853"/>
    <w:next w:val="853"/>
    <w:uiPriority w:val="39"/>
    <w:qFormat/>
  </w:style>
  <w:style w:type="paragraph" w:styleId="1035">
    <w:name w:val="toc 4"/>
    <w:basedOn w:val="853"/>
    <w:next w:val="853"/>
    <w:semiHidden/>
    <w:pPr>
      <w:ind w:left="440"/>
    </w:pPr>
    <w:rPr>
      <w:sz w:val="20"/>
    </w:rPr>
  </w:style>
  <w:style w:type="paragraph" w:styleId="1036">
    <w:name w:val="toc 5"/>
    <w:basedOn w:val="853"/>
    <w:next w:val="853"/>
    <w:semiHidden/>
    <w:pPr>
      <w:ind w:left="660"/>
    </w:pPr>
    <w:rPr>
      <w:sz w:val="20"/>
    </w:rPr>
  </w:style>
  <w:style w:type="paragraph" w:styleId="1037">
    <w:name w:val="toc 6"/>
    <w:basedOn w:val="853"/>
    <w:next w:val="853"/>
    <w:semiHidden/>
    <w:pPr>
      <w:ind w:left="880"/>
    </w:pPr>
    <w:rPr>
      <w:sz w:val="20"/>
    </w:rPr>
  </w:style>
  <w:style w:type="paragraph" w:styleId="1038">
    <w:name w:val="toc 7"/>
    <w:basedOn w:val="853"/>
    <w:next w:val="853"/>
    <w:semiHidden/>
    <w:pPr>
      <w:ind w:left="1100"/>
    </w:pPr>
    <w:rPr>
      <w:sz w:val="20"/>
    </w:rPr>
  </w:style>
  <w:style w:type="paragraph" w:styleId="1039">
    <w:name w:val="toc 8"/>
    <w:basedOn w:val="853"/>
    <w:next w:val="853"/>
    <w:semiHidden/>
    <w:pPr>
      <w:ind w:left="1320"/>
    </w:pPr>
    <w:rPr>
      <w:sz w:val="20"/>
    </w:rPr>
  </w:style>
  <w:style w:type="paragraph" w:styleId="1040">
    <w:name w:val="toc 9"/>
    <w:basedOn w:val="853"/>
    <w:next w:val="853"/>
    <w:semiHidden/>
    <w:pPr>
      <w:ind w:left="1540"/>
    </w:pPr>
    <w:rPr>
      <w:sz w:val="20"/>
    </w:rPr>
  </w:style>
  <w:style w:type="paragraph" w:styleId="1041" w:customStyle="1">
    <w:name w:val="Note"/>
    <w:basedOn w:val="853"/>
    <w:pPr>
      <w:ind w:left="2835"/>
      <w:jc w:val="both"/>
    </w:pPr>
    <w:rPr>
      <w:i/>
      <w:sz w:val="20"/>
    </w:rPr>
  </w:style>
  <w:style w:type="character" w:styleId="1042">
    <w:name w:val="annotation reference"/>
    <w:semiHidden/>
    <w:rPr>
      <w:sz w:val="16"/>
      <w:szCs w:val="16"/>
    </w:rPr>
  </w:style>
  <w:style w:type="paragraph" w:styleId="1043">
    <w:name w:val="annotation text"/>
    <w:basedOn w:val="853"/>
    <w:link w:val="1136"/>
    <w:semiHidden/>
    <w:rPr>
      <w:sz w:val="20"/>
    </w:rPr>
  </w:style>
  <w:style w:type="paragraph" w:styleId="1044">
    <w:name w:val="annotation subject"/>
    <w:basedOn w:val="1043"/>
    <w:next w:val="1043"/>
    <w:semiHidden/>
    <w:rPr>
      <w:b/>
      <w:bCs/>
    </w:rPr>
  </w:style>
  <w:style w:type="paragraph" w:styleId="1045">
    <w:name w:val="Balloon Text"/>
    <w:basedOn w:val="853"/>
    <w:semiHidden/>
    <w:rPr>
      <w:rFonts w:ascii="Tahoma" w:hAnsi="Tahoma" w:cs="Tahoma"/>
      <w:sz w:val="16"/>
      <w:szCs w:val="16"/>
    </w:rPr>
  </w:style>
  <w:style w:type="table" w:styleId="1046">
    <w:name w:val="Table Grid"/>
    <w:basedOn w:val="864"/>
    <w:uiPriority w:val="59"/>
    <w:pPr>
      <w:spacing w:before="120" w:after="12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7">
    <w:name w:val="Caption"/>
    <w:basedOn w:val="853"/>
    <w:next w:val="853"/>
    <w:link w:val="1048"/>
    <w:uiPriority w:val="35"/>
    <w:qFormat/>
    <w:pPr>
      <w:jc w:val="center"/>
    </w:pPr>
    <w:rPr>
      <w:b/>
      <w:bCs/>
    </w:rPr>
  </w:style>
  <w:style w:type="character" w:styleId="1048" w:customStyle="1">
    <w:name w:val="Название объекта Знак"/>
    <w:link w:val="1047"/>
    <w:rPr>
      <w:b/>
      <w:bCs/>
      <w:sz w:val="24"/>
      <w:lang w:eastAsia="en-US"/>
    </w:rPr>
  </w:style>
  <w:style w:type="paragraph" w:styleId="1049">
    <w:name w:val="List Bullet"/>
    <w:basedOn w:val="853"/>
    <w:pPr>
      <w:numPr>
        <w:ilvl w:val="0"/>
        <w:numId w:val="4"/>
      </w:numPr>
    </w:pPr>
  </w:style>
  <w:style w:type="paragraph" w:styleId="1050" w:customStyle="1">
    <w:name w:val="м_список1"/>
    <w:basedOn w:val="853"/>
    <w:pPr>
      <w:ind w:left="720" w:hanging="360"/>
      <w:jc w:val="both"/>
      <w:keepLines/>
      <w:spacing w:before="40" w:after="120"/>
      <w:tabs>
        <w:tab w:val="num" w:pos="720" w:leader="none"/>
      </w:tabs>
    </w:pPr>
  </w:style>
  <w:style w:type="paragraph" w:styleId="1051" w:customStyle="1">
    <w:name w:val="Bullets in Table"/>
    <w:basedOn w:val="853"/>
    <w:pPr>
      <w:numPr>
        <w:ilvl w:val="0"/>
        <w:numId w:val="5"/>
      </w:numPr>
      <w:jc w:val="both"/>
    </w:pPr>
    <w:rPr>
      <w:color w:val="000000"/>
      <w:sz w:val="20"/>
    </w:rPr>
  </w:style>
  <w:style w:type="paragraph" w:styleId="1052" w:customStyle="1">
    <w:name w:val="Caption Picture"/>
    <w:basedOn w:val="853"/>
    <w:next w:val="853"/>
    <w:qFormat/>
    <w:pPr>
      <w:ind w:left="142" w:hanging="142"/>
      <w:jc w:val="center"/>
      <w:keepLines/>
      <w:keepNext/>
      <w:spacing w:before="240" w:after="120"/>
    </w:pPr>
    <w:rPr>
      <w:rFonts w:cs="Arial"/>
      <w:b/>
      <w:bCs/>
    </w:rPr>
  </w:style>
  <w:style w:type="paragraph" w:styleId="1053" w:customStyle="1">
    <w:name w:val="List Outline"/>
    <w:basedOn w:val="853"/>
    <w:pPr>
      <w:numPr>
        <w:ilvl w:val="0"/>
        <w:numId w:val="6"/>
      </w:numPr>
      <w:jc w:val="both"/>
    </w:pPr>
    <w:rPr>
      <w:sz w:val="20"/>
    </w:rPr>
  </w:style>
  <w:style w:type="paragraph" w:styleId="1054" w:customStyle="1">
    <w:name w:val="List Outline 2"/>
    <w:basedOn w:val="853"/>
    <w:pPr>
      <w:numPr>
        <w:ilvl w:val="1"/>
        <w:numId w:val="6"/>
      </w:numPr>
      <w:jc w:val="both"/>
    </w:pPr>
    <w:rPr>
      <w:sz w:val="20"/>
    </w:rPr>
  </w:style>
  <w:style w:type="paragraph" w:styleId="1055" w:customStyle="1">
    <w:name w:val="List Outline 3"/>
    <w:basedOn w:val="853"/>
    <w:pPr>
      <w:numPr>
        <w:ilvl w:val="2"/>
        <w:numId w:val="6"/>
      </w:numPr>
      <w:jc w:val="both"/>
    </w:pPr>
    <w:rPr>
      <w:sz w:val="20"/>
    </w:rPr>
  </w:style>
  <w:style w:type="paragraph" w:styleId="1056" w:customStyle="1">
    <w:name w:val="List Outline 4"/>
    <w:basedOn w:val="853"/>
    <w:pPr>
      <w:numPr>
        <w:ilvl w:val="3"/>
        <w:numId w:val="6"/>
      </w:numPr>
      <w:jc w:val="both"/>
    </w:pPr>
    <w:rPr>
      <w:sz w:val="20"/>
    </w:rPr>
  </w:style>
  <w:style w:type="paragraph" w:styleId="1057" w:customStyle="1">
    <w:name w:val="List Outline 5"/>
    <w:basedOn w:val="853"/>
    <w:pPr>
      <w:numPr>
        <w:ilvl w:val="4"/>
        <w:numId w:val="6"/>
      </w:numPr>
      <w:jc w:val="both"/>
    </w:pPr>
    <w:rPr>
      <w:sz w:val="20"/>
    </w:rPr>
  </w:style>
  <w:style w:type="paragraph" w:styleId="1058" w:customStyle="1">
    <w:name w:val="List Outline 6"/>
    <w:basedOn w:val="853"/>
    <w:pPr>
      <w:numPr>
        <w:ilvl w:val="5"/>
        <w:numId w:val="6"/>
      </w:numPr>
      <w:jc w:val="both"/>
    </w:pPr>
    <w:rPr>
      <w:sz w:val="20"/>
    </w:rPr>
  </w:style>
  <w:style w:type="paragraph" w:styleId="1059" w:customStyle="1">
    <w:name w:val="List Outline 7"/>
    <w:basedOn w:val="853"/>
    <w:pPr>
      <w:numPr>
        <w:ilvl w:val="6"/>
        <w:numId w:val="6"/>
      </w:numPr>
      <w:jc w:val="both"/>
    </w:pPr>
    <w:rPr>
      <w:sz w:val="20"/>
      <w:lang w:val="en-US"/>
    </w:rPr>
  </w:style>
  <w:style w:type="paragraph" w:styleId="1060" w:customStyle="1">
    <w:name w:val="List Outline 8"/>
    <w:basedOn w:val="853"/>
    <w:pPr>
      <w:numPr>
        <w:ilvl w:val="7"/>
        <w:numId w:val="6"/>
      </w:numPr>
      <w:jc w:val="both"/>
    </w:pPr>
    <w:rPr>
      <w:sz w:val="20"/>
    </w:rPr>
  </w:style>
  <w:style w:type="paragraph" w:styleId="1061" w:customStyle="1">
    <w:name w:val="List Outline 9"/>
    <w:basedOn w:val="853"/>
    <w:pPr>
      <w:numPr>
        <w:ilvl w:val="8"/>
        <w:numId w:val="6"/>
      </w:numPr>
      <w:jc w:val="both"/>
    </w:pPr>
    <w:rPr>
      <w:sz w:val="20"/>
    </w:rPr>
  </w:style>
  <w:style w:type="paragraph" w:styleId="1062" w:customStyle="1">
    <w:name w:val="Basic"/>
    <w:basedOn w:val="853"/>
    <w:pPr>
      <w:jc w:val="both"/>
      <w:spacing w:before="60" w:after="60"/>
    </w:pPr>
    <w:rPr>
      <w:sz w:val="20"/>
    </w:rPr>
  </w:style>
  <w:style w:type="paragraph" w:styleId="1063">
    <w:name w:val="List Bullet 2"/>
    <w:basedOn w:val="853"/>
    <w:pPr>
      <w:numPr>
        <w:ilvl w:val="0"/>
        <w:numId w:val="7"/>
      </w:numPr>
    </w:pPr>
  </w:style>
  <w:style w:type="paragraph" w:styleId="1064">
    <w:name w:val="List Bullet 3"/>
    <w:basedOn w:val="853"/>
    <w:pPr>
      <w:numPr>
        <w:ilvl w:val="0"/>
        <w:numId w:val="8"/>
      </w:numPr>
    </w:pPr>
  </w:style>
  <w:style w:type="paragraph" w:styleId="1065">
    <w:name w:val="List Bullet 4"/>
    <w:basedOn w:val="853"/>
    <w:pPr>
      <w:numPr>
        <w:ilvl w:val="0"/>
        <w:numId w:val="9"/>
      </w:numPr>
    </w:pPr>
  </w:style>
  <w:style w:type="paragraph" w:styleId="1066">
    <w:name w:val="List Bullet 5"/>
    <w:basedOn w:val="853"/>
    <w:pPr>
      <w:numPr>
        <w:ilvl w:val="0"/>
        <w:numId w:val="10"/>
      </w:numPr>
    </w:pPr>
  </w:style>
  <w:style w:type="numbering" w:styleId="1067" w:customStyle="1">
    <w:name w:val="Bullet"/>
    <w:pPr>
      <w:numPr>
        <w:ilvl w:val="0"/>
        <w:numId w:val="11"/>
      </w:numPr>
    </w:pPr>
  </w:style>
  <w:style w:type="paragraph" w:styleId="1068" w:customStyle="1">
    <w:name w:val="Char Знак Знак"/>
    <w:basedOn w:val="853"/>
    <w:pPr>
      <w:ind w:right="40" w:firstLine="720"/>
      <w:jc w:val="both"/>
    </w:pPr>
    <w:rPr>
      <w:rFonts w:eastAsia="Symbol"/>
      <w:sz w:val="28"/>
      <w:lang w:eastAsia="ru-RU"/>
    </w:rPr>
  </w:style>
  <w:style w:type="paragraph" w:styleId="1069" w:customStyle="1">
    <w:name w:val="Наименование заказчика"/>
    <w:basedOn w:val="853"/>
    <w:pPr>
      <w:jc w:val="center"/>
    </w:pPr>
    <w:rPr>
      <w:rFonts w:ascii="Arial Black" w:hAnsi="Arial Black"/>
      <w:sz w:val="20"/>
    </w:rPr>
  </w:style>
  <w:style w:type="paragraph" w:styleId="1070" w:customStyle="1">
    <w:name w:val="Наименование системы"/>
    <w:basedOn w:val="853"/>
    <w:next w:val="853"/>
    <w:qFormat/>
    <w:pPr>
      <w:jc w:val="center"/>
    </w:pPr>
    <w:rPr>
      <w:caps/>
      <w:szCs w:val="22"/>
    </w:rPr>
  </w:style>
  <w:style w:type="paragraph" w:styleId="1071" w:customStyle="1">
    <w:name w:val="Наименование документа"/>
    <w:basedOn w:val="853"/>
    <w:qFormat/>
    <w:pPr>
      <w:jc w:val="center"/>
    </w:pPr>
    <w:rPr>
      <w:b/>
      <w:caps/>
      <w:sz w:val="32"/>
      <w:szCs w:val="24"/>
    </w:rPr>
  </w:style>
  <w:style w:type="paragraph" w:styleId="1072" w:customStyle="1">
    <w:name w:val="Раздел служебный"/>
    <w:basedOn w:val="854"/>
    <w:next w:val="853"/>
    <w:pPr>
      <w:numPr>
        <w:ilvl w:val="0"/>
        <w:numId w:val="0"/>
      </w:numPr>
      <w:jc w:val="center"/>
      <w:outlineLvl w:val="9"/>
    </w:pPr>
  </w:style>
  <w:style w:type="paragraph" w:styleId="1073" w:customStyle="1">
    <w:name w:val="Normal 3"/>
    <w:basedOn w:val="856"/>
    <w:qFormat/>
    <w:pPr>
      <w:numPr>
        <w:ilvl w:val="0"/>
        <w:numId w:val="0"/>
      </w:numPr>
      <w:ind w:firstLine="567"/>
      <w:keepNext w:val="0"/>
      <w:outlineLvl w:val="9"/>
    </w:pPr>
    <w:rPr>
      <w:b w:val="0"/>
    </w:rPr>
  </w:style>
  <w:style w:type="paragraph" w:styleId="1074" w:customStyle="1">
    <w:name w:val="Normal 4"/>
    <w:basedOn w:val="857"/>
    <w:pPr>
      <w:jc w:val="both"/>
      <w:keepNext w:val="0"/>
      <w:spacing w:before="20" w:after="20"/>
      <w:outlineLvl w:val="9"/>
    </w:pPr>
    <w:rPr>
      <w:b w:val="0"/>
    </w:rPr>
  </w:style>
  <w:style w:type="paragraph" w:styleId="1075" w:customStyle="1">
    <w:name w:val="Normal 5"/>
    <w:basedOn w:val="858"/>
    <w:qFormat/>
    <w:pPr>
      <w:jc w:val="both"/>
      <w:keepNext w:val="0"/>
      <w:spacing w:before="20" w:after="20"/>
      <w:outlineLvl w:val="9"/>
    </w:pPr>
    <w:rPr>
      <w:b w:val="0"/>
    </w:rPr>
  </w:style>
  <w:style w:type="paragraph" w:styleId="1076">
    <w:name w:val="Block Text"/>
    <w:basedOn w:val="853"/>
    <w:pPr>
      <w:ind w:left="1440" w:right="1440"/>
      <w:spacing w:after="120"/>
    </w:pPr>
  </w:style>
  <w:style w:type="paragraph" w:styleId="1077">
    <w:name w:val="Body Text 2"/>
    <w:basedOn w:val="853"/>
    <w:pPr>
      <w:spacing w:after="120" w:line="480" w:lineRule="auto"/>
    </w:pPr>
  </w:style>
  <w:style w:type="paragraph" w:styleId="1078">
    <w:name w:val="Body Text 3"/>
    <w:basedOn w:val="853"/>
    <w:pPr>
      <w:spacing w:after="120"/>
    </w:pPr>
    <w:rPr>
      <w:sz w:val="16"/>
      <w:szCs w:val="16"/>
    </w:rPr>
  </w:style>
  <w:style w:type="paragraph" w:styleId="1079">
    <w:name w:val="Body Text First Indent"/>
    <w:basedOn w:val="853"/>
    <w:pPr>
      <w:ind w:firstLine="210"/>
      <w:spacing w:after="120"/>
    </w:pPr>
    <w:rPr>
      <w:sz w:val="22"/>
    </w:rPr>
  </w:style>
  <w:style w:type="paragraph" w:styleId="1080">
    <w:name w:val="Body Text First Indent 2"/>
    <w:basedOn w:val="1030"/>
    <w:pPr>
      <w:numPr>
        <w:ilvl w:val="0"/>
        <w:numId w:val="0"/>
      </w:numPr>
      <w:ind w:left="283" w:firstLine="210"/>
      <w:spacing w:after="120"/>
    </w:pPr>
    <w:rPr>
      <w:sz w:val="22"/>
    </w:rPr>
  </w:style>
  <w:style w:type="paragraph" w:styleId="1081">
    <w:name w:val="Body Text Indent 2"/>
    <w:basedOn w:val="853"/>
    <w:pPr>
      <w:ind w:left="283"/>
      <w:spacing w:after="120" w:line="480" w:lineRule="auto"/>
    </w:pPr>
  </w:style>
  <w:style w:type="paragraph" w:styleId="1082">
    <w:name w:val="Body Text Indent 3"/>
    <w:basedOn w:val="853"/>
    <w:pPr>
      <w:ind w:left="283"/>
      <w:spacing w:after="120"/>
    </w:pPr>
    <w:rPr>
      <w:sz w:val="16"/>
      <w:szCs w:val="16"/>
    </w:rPr>
  </w:style>
  <w:style w:type="paragraph" w:styleId="1083">
    <w:name w:val="Closing"/>
    <w:basedOn w:val="853"/>
    <w:pPr>
      <w:ind w:left="4252"/>
    </w:pPr>
  </w:style>
  <w:style w:type="paragraph" w:styleId="1084">
    <w:name w:val="Date"/>
    <w:basedOn w:val="853"/>
    <w:next w:val="853"/>
  </w:style>
  <w:style w:type="paragraph" w:styleId="1085">
    <w:name w:val="E-mail Signature"/>
    <w:basedOn w:val="853"/>
  </w:style>
  <w:style w:type="paragraph" w:styleId="1086">
    <w:name w:val="endnote text"/>
    <w:basedOn w:val="853"/>
    <w:link w:val="1012"/>
    <w:semiHidden/>
    <w:rPr>
      <w:sz w:val="20"/>
    </w:rPr>
  </w:style>
  <w:style w:type="paragraph" w:styleId="1087">
    <w:name w:val="envelope address"/>
    <w:basedOn w:val="853"/>
    <w:pPr>
      <w:ind w:left="2880"/>
      <w:framePr w:w="7920" w:h="1980" w:hSpace="180" w:wrap="auto" w:hAnchor="page" w:xAlign="center" w:yAlign="bottom" w:hRule="exact"/>
    </w:pPr>
    <w:rPr>
      <w:rFonts w:cs="Arial"/>
      <w:szCs w:val="24"/>
    </w:rPr>
  </w:style>
  <w:style w:type="paragraph" w:styleId="1088">
    <w:name w:val="envelope return"/>
    <w:basedOn w:val="853"/>
    <w:rPr>
      <w:rFonts w:cs="Arial"/>
      <w:sz w:val="20"/>
    </w:rPr>
  </w:style>
  <w:style w:type="paragraph" w:styleId="1089">
    <w:name w:val="footnote text"/>
    <w:basedOn w:val="853"/>
    <w:link w:val="1010"/>
    <w:semiHidden/>
    <w:rPr>
      <w:sz w:val="20"/>
    </w:rPr>
  </w:style>
  <w:style w:type="paragraph" w:styleId="1090">
    <w:name w:val="HTML Address"/>
    <w:basedOn w:val="853"/>
    <w:rPr>
      <w:i/>
      <w:iCs/>
    </w:rPr>
  </w:style>
  <w:style w:type="paragraph" w:styleId="1091">
    <w:name w:val="HTML Preformatted"/>
    <w:basedOn w:val="853"/>
    <w:rPr>
      <w:rFonts w:ascii="Courier New" w:hAnsi="Courier New" w:cs="Courier New"/>
      <w:sz w:val="20"/>
    </w:rPr>
  </w:style>
  <w:style w:type="paragraph" w:styleId="1092">
    <w:name w:val="index 1"/>
    <w:basedOn w:val="853"/>
    <w:next w:val="853"/>
    <w:semiHidden/>
    <w:pPr>
      <w:ind w:left="220" w:hanging="220"/>
    </w:pPr>
  </w:style>
  <w:style w:type="paragraph" w:styleId="1093">
    <w:name w:val="index 2"/>
    <w:basedOn w:val="853"/>
    <w:next w:val="853"/>
    <w:semiHidden/>
    <w:pPr>
      <w:ind w:left="440" w:hanging="220"/>
    </w:pPr>
  </w:style>
  <w:style w:type="paragraph" w:styleId="1094">
    <w:name w:val="index 3"/>
    <w:basedOn w:val="853"/>
    <w:next w:val="853"/>
    <w:semiHidden/>
    <w:pPr>
      <w:ind w:left="660" w:hanging="220"/>
    </w:pPr>
  </w:style>
  <w:style w:type="paragraph" w:styleId="1095">
    <w:name w:val="index 4"/>
    <w:basedOn w:val="853"/>
    <w:next w:val="853"/>
    <w:semiHidden/>
    <w:pPr>
      <w:ind w:left="880" w:hanging="220"/>
    </w:pPr>
  </w:style>
  <w:style w:type="paragraph" w:styleId="1096">
    <w:name w:val="index 5"/>
    <w:basedOn w:val="853"/>
    <w:next w:val="853"/>
    <w:semiHidden/>
    <w:pPr>
      <w:ind w:left="1100" w:hanging="220"/>
    </w:pPr>
  </w:style>
  <w:style w:type="paragraph" w:styleId="1097">
    <w:name w:val="index 6"/>
    <w:basedOn w:val="853"/>
    <w:next w:val="853"/>
    <w:semiHidden/>
    <w:pPr>
      <w:ind w:left="1320" w:hanging="220"/>
    </w:pPr>
  </w:style>
  <w:style w:type="paragraph" w:styleId="1098">
    <w:name w:val="index 7"/>
    <w:basedOn w:val="853"/>
    <w:next w:val="853"/>
    <w:semiHidden/>
    <w:pPr>
      <w:ind w:left="1540" w:hanging="220"/>
    </w:pPr>
  </w:style>
  <w:style w:type="paragraph" w:styleId="1099">
    <w:name w:val="index 8"/>
    <w:basedOn w:val="853"/>
    <w:next w:val="853"/>
    <w:semiHidden/>
    <w:pPr>
      <w:ind w:left="1760" w:hanging="220"/>
    </w:pPr>
  </w:style>
  <w:style w:type="paragraph" w:styleId="1100">
    <w:name w:val="index 9"/>
    <w:basedOn w:val="853"/>
    <w:next w:val="853"/>
    <w:semiHidden/>
    <w:pPr>
      <w:ind w:left="1980" w:hanging="220"/>
    </w:pPr>
  </w:style>
  <w:style w:type="paragraph" w:styleId="1101">
    <w:name w:val="index heading"/>
    <w:basedOn w:val="853"/>
    <w:next w:val="1092"/>
    <w:semiHidden/>
    <w:rPr>
      <w:rFonts w:cs="Arial"/>
      <w:b/>
      <w:bCs/>
    </w:rPr>
  </w:style>
  <w:style w:type="paragraph" w:styleId="1102">
    <w:name w:val="List"/>
    <w:basedOn w:val="853"/>
    <w:pPr>
      <w:ind w:left="283" w:hanging="283"/>
    </w:pPr>
  </w:style>
  <w:style w:type="paragraph" w:styleId="1103">
    <w:name w:val="List 2"/>
    <w:basedOn w:val="853"/>
    <w:pPr>
      <w:ind w:left="566" w:hanging="283"/>
    </w:pPr>
  </w:style>
  <w:style w:type="paragraph" w:styleId="1104">
    <w:name w:val="List 3"/>
    <w:basedOn w:val="853"/>
    <w:pPr>
      <w:numPr>
        <w:ilvl w:val="0"/>
        <w:numId w:val="19"/>
      </w:numPr>
    </w:pPr>
  </w:style>
  <w:style w:type="paragraph" w:styleId="1105">
    <w:name w:val="List 4"/>
    <w:basedOn w:val="853"/>
    <w:pPr>
      <w:ind w:left="1132" w:hanging="283"/>
    </w:pPr>
  </w:style>
  <w:style w:type="paragraph" w:styleId="1106">
    <w:name w:val="List 5"/>
    <w:basedOn w:val="853"/>
    <w:pPr>
      <w:ind w:left="1415" w:hanging="283"/>
    </w:pPr>
  </w:style>
  <w:style w:type="paragraph" w:styleId="1107">
    <w:name w:val="List Continue"/>
    <w:basedOn w:val="853"/>
    <w:pPr>
      <w:ind w:left="283"/>
      <w:spacing w:after="120"/>
    </w:pPr>
  </w:style>
  <w:style w:type="paragraph" w:styleId="1108">
    <w:name w:val="List Continue 2"/>
    <w:basedOn w:val="853"/>
    <w:pPr>
      <w:ind w:left="566"/>
      <w:spacing w:after="120"/>
    </w:pPr>
  </w:style>
  <w:style w:type="paragraph" w:styleId="1109">
    <w:name w:val="List Continue 3"/>
    <w:basedOn w:val="853"/>
    <w:pPr>
      <w:ind w:left="849"/>
      <w:spacing w:after="120"/>
    </w:pPr>
  </w:style>
  <w:style w:type="paragraph" w:styleId="1110">
    <w:name w:val="List Continue 4"/>
    <w:basedOn w:val="853"/>
    <w:pPr>
      <w:ind w:left="1132"/>
      <w:spacing w:after="120"/>
    </w:pPr>
  </w:style>
  <w:style w:type="paragraph" w:styleId="1111">
    <w:name w:val="List Continue 5"/>
    <w:basedOn w:val="853"/>
    <w:pPr>
      <w:ind w:left="1415"/>
      <w:spacing w:after="120"/>
    </w:pPr>
  </w:style>
  <w:style w:type="paragraph" w:styleId="1112">
    <w:name w:val="List Number"/>
    <w:basedOn w:val="853"/>
    <w:pPr>
      <w:numPr>
        <w:ilvl w:val="0"/>
        <w:numId w:val="13"/>
      </w:numPr>
    </w:pPr>
  </w:style>
  <w:style w:type="paragraph" w:styleId="1113">
    <w:name w:val="List Number 2"/>
    <w:basedOn w:val="853"/>
    <w:pPr>
      <w:numPr>
        <w:ilvl w:val="0"/>
        <w:numId w:val="14"/>
      </w:numPr>
    </w:pPr>
  </w:style>
  <w:style w:type="paragraph" w:styleId="1114">
    <w:name w:val="List Number 3"/>
    <w:basedOn w:val="853"/>
    <w:pPr>
      <w:numPr>
        <w:ilvl w:val="0"/>
        <w:numId w:val="15"/>
      </w:numPr>
    </w:pPr>
  </w:style>
  <w:style w:type="paragraph" w:styleId="1115">
    <w:name w:val="List Number 4"/>
    <w:basedOn w:val="853"/>
    <w:pPr>
      <w:numPr>
        <w:ilvl w:val="0"/>
        <w:numId w:val="16"/>
      </w:numPr>
    </w:pPr>
  </w:style>
  <w:style w:type="paragraph" w:styleId="1116">
    <w:name w:val="List Number 5"/>
    <w:basedOn w:val="853"/>
    <w:pPr>
      <w:numPr>
        <w:ilvl w:val="0"/>
        <w:numId w:val="17"/>
      </w:numPr>
    </w:pPr>
  </w:style>
  <w:style w:type="paragraph" w:styleId="1117">
    <w:name w:val="macro"/>
    <w:semiHidden/>
    <w:pPr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urier New" w:hAnsi="Courier New" w:cs="Courier New"/>
      <w:lang w:eastAsia="en-US"/>
    </w:rPr>
  </w:style>
  <w:style w:type="paragraph" w:styleId="1118">
    <w:name w:val="Message Header"/>
    <w:basedOn w:val="853"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cs="Arial"/>
      <w:szCs w:val="24"/>
    </w:rPr>
  </w:style>
  <w:style w:type="paragraph" w:styleId="1119">
    <w:name w:val="Normal Indent"/>
    <w:basedOn w:val="853"/>
    <w:pPr>
      <w:ind w:left="708"/>
    </w:pPr>
  </w:style>
  <w:style w:type="paragraph" w:styleId="1120">
    <w:name w:val="Note Heading"/>
    <w:basedOn w:val="853"/>
    <w:next w:val="853"/>
  </w:style>
  <w:style w:type="paragraph" w:styleId="1121">
    <w:name w:val="Plain Text"/>
    <w:basedOn w:val="853"/>
    <w:rPr>
      <w:rFonts w:ascii="Courier New" w:hAnsi="Courier New" w:cs="Courier New"/>
      <w:sz w:val="20"/>
    </w:rPr>
  </w:style>
  <w:style w:type="paragraph" w:styleId="1122">
    <w:name w:val="Salutation"/>
    <w:basedOn w:val="853"/>
    <w:next w:val="853"/>
  </w:style>
  <w:style w:type="paragraph" w:styleId="1123">
    <w:name w:val="Signature"/>
    <w:basedOn w:val="853"/>
    <w:pPr>
      <w:ind w:left="4252"/>
    </w:pPr>
  </w:style>
  <w:style w:type="paragraph" w:styleId="1124">
    <w:name w:val="Subtitle"/>
    <w:basedOn w:val="853"/>
    <w:link w:val="877"/>
    <w:qFormat/>
    <w:pPr>
      <w:jc w:val="center"/>
      <w:spacing w:after="60"/>
      <w:outlineLvl w:val="1"/>
    </w:pPr>
    <w:rPr>
      <w:rFonts w:cs="Arial"/>
      <w:szCs w:val="24"/>
    </w:rPr>
  </w:style>
  <w:style w:type="paragraph" w:styleId="1125">
    <w:name w:val="table of authorities"/>
    <w:basedOn w:val="853"/>
    <w:next w:val="853"/>
    <w:semiHidden/>
    <w:pPr>
      <w:ind w:left="220" w:hanging="220"/>
    </w:pPr>
  </w:style>
  <w:style w:type="paragraph" w:styleId="1126">
    <w:name w:val="table of figures"/>
    <w:basedOn w:val="853"/>
    <w:next w:val="853"/>
    <w:semiHidden/>
  </w:style>
  <w:style w:type="paragraph" w:styleId="1127">
    <w:name w:val="Title"/>
    <w:basedOn w:val="853"/>
    <w:link w:val="876"/>
    <w:qFormat/>
    <w:pPr>
      <w:jc w:val="center"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1128">
    <w:name w:val="toa heading"/>
    <w:basedOn w:val="853"/>
    <w:next w:val="853"/>
    <w:semiHidden/>
    <w:pPr>
      <w:spacing w:before="120"/>
    </w:pPr>
    <w:rPr>
      <w:rFonts w:cs="Arial"/>
      <w:b/>
      <w:bCs/>
      <w:szCs w:val="24"/>
    </w:rPr>
  </w:style>
  <w:style w:type="paragraph" w:styleId="1129" w:customStyle="1">
    <w:name w:val="Normal 6"/>
    <w:basedOn w:val="859"/>
    <w:qFormat/>
    <w:pPr>
      <w:keepNext w:val="0"/>
      <w:spacing w:after="120"/>
      <w:outlineLvl w:val="9"/>
    </w:pPr>
    <w:rPr>
      <w:sz w:val="24"/>
    </w:rPr>
  </w:style>
  <w:style w:type="paragraph" w:styleId="1130" w:customStyle="1">
    <w:name w:val="Normal 2"/>
    <w:basedOn w:val="855"/>
    <w:next w:val="1073"/>
    <w:pPr>
      <w:jc w:val="both"/>
      <w:keepLines w:val="0"/>
      <w:keepNext w:val="0"/>
      <w:spacing w:before="120"/>
      <w:outlineLvl w:val="9"/>
    </w:pPr>
    <w:rPr>
      <w:b w:val="0"/>
    </w:rPr>
  </w:style>
  <w:style w:type="paragraph" w:styleId="1131" w:customStyle="1">
    <w:name w:val="lastincell"/>
    <w:basedOn w:val="853"/>
    <w:pPr>
      <w:spacing w:before="100" w:beforeAutospacing="1" w:after="100" w:afterAutospacing="1"/>
    </w:pPr>
    <w:rPr>
      <w:szCs w:val="24"/>
      <w:lang w:eastAsia="ru-RU"/>
    </w:rPr>
  </w:style>
  <w:style w:type="character" w:styleId="1132" w:customStyle="1">
    <w:name w:val="Комментраий Знак"/>
    <w:rPr>
      <w:i/>
      <w:color w:val="3366ff"/>
      <w:sz w:val="28"/>
      <w:szCs w:val="28"/>
      <w:lang w:val="ru-RU" w:eastAsia="ru-RU" w:bidi="ar-SA"/>
    </w:rPr>
  </w:style>
  <w:style w:type="paragraph" w:styleId="1133" w:customStyle="1">
    <w:name w:val="Normal 7"/>
    <w:basedOn w:val="860"/>
    <w:pPr>
      <w:ind w:left="0" w:firstLine="0"/>
      <w:spacing w:before="20" w:after="20"/>
      <w:outlineLvl w:val="9"/>
    </w:pPr>
  </w:style>
  <w:style w:type="paragraph" w:styleId="1134" w:customStyle="1">
    <w:name w:val="Раздел приложения"/>
    <w:basedOn w:val="855"/>
    <w:pPr>
      <w:numPr>
        <w:ilvl w:val="0"/>
        <w:numId w:val="0"/>
      </w:numPr>
    </w:pPr>
  </w:style>
  <w:style w:type="numbering" w:styleId="1135">
    <w:name w:val="Outline List 2"/>
    <w:basedOn w:val="865"/>
    <w:pPr>
      <w:numPr>
        <w:ilvl w:val="0"/>
        <w:numId w:val="18"/>
      </w:numPr>
    </w:pPr>
  </w:style>
  <w:style w:type="character" w:styleId="1136" w:customStyle="1">
    <w:name w:val="Текст примечания Знак"/>
    <w:link w:val="1043"/>
    <w:semiHidden/>
    <w:rPr>
      <w:rFonts w:ascii="Arial" w:hAnsi="Arial"/>
      <w:lang w:eastAsia="en-US"/>
    </w:rPr>
  </w:style>
  <w:style w:type="paragraph" w:styleId="1137" w:customStyle="1">
    <w:name w:val="Вспомогательный текст"/>
    <w:basedOn w:val="853"/>
    <w:qFormat/>
    <w:pPr>
      <w:jc w:val="center"/>
    </w:pPr>
  </w:style>
  <w:style w:type="paragraph" w:styleId="1138" w:customStyle="1">
    <w:name w:val="Пояснение"/>
    <w:basedOn w:val="853"/>
    <w:link w:val="1139"/>
    <w:qFormat/>
    <w:pPr>
      <w:jc w:val="center"/>
    </w:pPr>
    <w:rPr>
      <w:vanish/>
      <w:color w:val="8db3e2" w:themeColor="text2" w:themeTint="66"/>
    </w:rPr>
  </w:style>
  <w:style w:type="character" w:styleId="1139" w:customStyle="1">
    <w:name w:val="Пояснение Знак"/>
    <w:basedOn w:val="863"/>
    <w:link w:val="1138"/>
    <w:rPr>
      <w:vanish/>
      <w:color w:val="8db3e2" w:themeColor="text2" w:themeTint="66"/>
      <w:sz w:val="24"/>
      <w:lang w:eastAsia="en-US"/>
    </w:rPr>
  </w:style>
  <w:style w:type="paragraph" w:styleId="1140">
    <w:name w:val="List Paragraph"/>
    <w:basedOn w:val="853"/>
    <w:link w:val="1141"/>
    <w:uiPriority w:val="34"/>
    <w:qFormat/>
    <w:pPr>
      <w:contextualSpacing/>
      <w:ind w:left="720"/>
      <w:spacing w:line="276" w:lineRule="auto"/>
    </w:pPr>
    <w:rPr>
      <w:szCs w:val="22"/>
      <w:lang w:eastAsia="ru-RU"/>
    </w:rPr>
  </w:style>
  <w:style w:type="character" w:styleId="1141" w:customStyle="1">
    <w:name w:val="Абзац списка Знак"/>
    <w:link w:val="1140"/>
    <w:uiPriority w:val="34"/>
    <w:rPr>
      <w:sz w:val="24"/>
      <w:szCs w:val="22"/>
    </w:rPr>
  </w:style>
  <w:style w:type="character" w:styleId="1142" w:customStyle="1">
    <w:name w:val="Заголовок 5 Знак"/>
    <w:basedOn w:val="863"/>
    <w:link w:val="858"/>
    <w:rPr>
      <w:b/>
      <w:sz w:val="24"/>
      <w:lang w:eastAsia="en-US"/>
    </w:rPr>
  </w:style>
  <w:style w:type="character" w:styleId="1143">
    <w:name w:val="Book Title"/>
    <w:basedOn w:val="863"/>
    <w:uiPriority w:val="33"/>
    <w:qFormat/>
    <w:rPr>
      <w:b/>
      <w:bCs/>
      <w:smallCaps/>
      <w:spacing w:val="5"/>
    </w:rPr>
  </w:style>
  <w:style w:type="paragraph" w:styleId="1144">
    <w:name w:val="Header"/>
    <w:basedOn w:val="853"/>
    <w:link w:val="1145"/>
    <w:unhideWhenUsed/>
    <w:pPr>
      <w:tabs>
        <w:tab w:val="center" w:pos="4677" w:leader="none"/>
        <w:tab w:val="right" w:pos="9355" w:leader="none"/>
      </w:tabs>
    </w:pPr>
  </w:style>
  <w:style w:type="character" w:styleId="1145" w:customStyle="1">
    <w:name w:val="Верхний колонтитул Знак"/>
    <w:basedOn w:val="863"/>
    <w:link w:val="1144"/>
    <w:rPr>
      <w:sz w:val="24"/>
      <w:lang w:eastAsia="en-US"/>
    </w:rPr>
  </w:style>
  <w:style w:type="character" w:styleId="1146" w:customStyle="1">
    <w:name w:val="Нижний колонтитул Знак"/>
    <w:basedOn w:val="863"/>
    <w:link w:val="1018"/>
    <w:uiPriority w:val="99"/>
    <w:rPr>
      <w:i/>
      <w:iCs/>
      <w:color w:val="333333"/>
      <w:sz w:val="16"/>
      <w:lang w:eastAsia="en-US"/>
    </w:rPr>
  </w:style>
  <w:style w:type="character" w:styleId="1147">
    <w:name w:val="Unresolved Mention"/>
    <w:basedOn w:val="863"/>
    <w:uiPriority w:val="99"/>
    <w:semiHidden/>
    <w:unhideWhenUsed/>
    <w:rPr>
      <w:color w:val="605e5c"/>
      <w:shd w:val="clear" w:color="auto" w:fill="e1dfdd"/>
    </w:rPr>
  </w:style>
  <w:style w:type="paragraph" w:styleId="1148" w:customStyle="1">
    <w:name w:val="0Txt0"/>
    <w:basedOn w:val="853"/>
    <w:link w:val="1149"/>
    <w:qFormat/>
    <w:pPr>
      <w:spacing w:before="120" w:after="120"/>
    </w:pPr>
    <w:rPr>
      <w:rFonts w:eastAsiaTheme="minorHAnsi"/>
      <w:szCs w:val="24"/>
    </w:rPr>
  </w:style>
  <w:style w:type="character" w:styleId="1149" w:customStyle="1">
    <w:name w:val="0Txt0 Знак"/>
    <w:basedOn w:val="863"/>
    <w:link w:val="1148"/>
    <w:rPr>
      <w:rFonts w:eastAsiaTheme="minorHAnsi"/>
      <w:sz w:val="24"/>
      <w:szCs w:val="24"/>
      <w:lang w:eastAsia="en-US"/>
    </w:rPr>
  </w:style>
  <w:style w:type="paragraph" w:styleId="1150" w:customStyle="1">
    <w:name w:val="FMainTXT"/>
    <w:basedOn w:val="853"/>
    <w:link w:val="1151"/>
    <w:pPr>
      <w:ind w:firstLine="567"/>
      <w:jc w:val="both"/>
      <w:spacing w:before="60" w:after="60" w:line="360" w:lineRule="auto"/>
    </w:pPr>
    <w:rPr>
      <w:rFonts w:ascii="Arial" w:hAnsi="Arial"/>
    </w:rPr>
  </w:style>
  <w:style w:type="character" w:styleId="1151" w:customStyle="1">
    <w:name w:val="FMainTXT Знак"/>
    <w:link w:val="1150"/>
    <w:rPr>
      <w:rFonts w:ascii="Arial" w:hAnsi="Arial"/>
      <w:sz w:val="24"/>
      <w:lang w:eastAsia="en-US"/>
    </w:rPr>
  </w:style>
  <w:style w:type="paragraph" w:styleId="1152" w:customStyle="1">
    <w:name w:val="Стиль По ширине Первая строка:  125 см После:  12 пт Междустр.и..."/>
    <w:basedOn w:val="853"/>
    <w:pPr>
      <w:ind w:firstLine="709"/>
      <w:jc w:val="both"/>
      <w:spacing w:before="120" w:after="120"/>
      <w:shd w:val="clear" w:color="auto" w:fill="ffffff"/>
    </w:pPr>
    <w:rPr>
      <w:lang w:eastAsia="ru-RU"/>
    </w:rPr>
  </w:style>
  <w:style w:type="paragraph" w:styleId="1153" w:customStyle="1">
    <w:name w:val="Heading 1 TopS BI"/>
    <w:basedOn w:val="854"/>
    <w:next w:val="853"/>
    <w:pPr>
      <w:numPr>
        <w:ilvl w:val="0"/>
        <w:numId w:val="24"/>
      </w:numPr>
      <w:keepLines w:val="0"/>
      <w:spacing w:before="240" w:after="60"/>
      <w:pBdr>
        <w:bottom w:val="single" w:color="000000" w:sz="4" w:space="1"/>
      </w:pBdr>
    </w:pPr>
    <w:rPr>
      <w:rFonts w:ascii="Arial" w:hAnsi="Arial" w:cs="Arial"/>
      <w:sz w:val="32"/>
      <w:szCs w:val="32"/>
      <w:lang w:val="ru-RU" w:eastAsia="ru-RU"/>
    </w:rPr>
  </w:style>
  <w:style w:type="paragraph" w:styleId="1154" w:customStyle="1">
    <w:name w:val="Heading 2 TopSBI"/>
    <w:basedOn w:val="855"/>
    <w:next w:val="853"/>
    <w:pPr>
      <w:numPr>
        <w:ilvl w:val="0"/>
        <w:numId w:val="0"/>
      </w:numPr>
      <w:spacing w:before="120" w:after="120" w:line="240" w:lineRule="auto"/>
      <w:tabs>
        <w:tab w:val="clear" w:pos="5245" w:leader="none"/>
      </w:tabs>
    </w:pPr>
    <w:rPr>
      <w:bCs w:val="0"/>
      <w:sz w:val="22"/>
    </w:rPr>
  </w:style>
  <w:style w:type="paragraph" w:styleId="1155" w:customStyle="1">
    <w:name w:val="Heading 3 TopS BI"/>
    <w:basedOn w:val="853"/>
    <w:pPr>
      <w:numPr>
        <w:ilvl w:val="2"/>
        <w:numId w:val="24"/>
      </w:numPr>
      <w:spacing w:before="120" w:after="120"/>
      <w:widowControl w:val="off"/>
      <w:outlineLvl w:val="2"/>
    </w:pPr>
    <w:rPr>
      <w:rFonts w:ascii="Arial" w:hAnsi="Arial"/>
      <w:b/>
      <w:lang w:val="en-US"/>
    </w:rPr>
  </w:style>
  <w:style w:type="paragraph" w:styleId="1156" w:customStyle="1">
    <w:name w:val="Heading 4 TopS BI"/>
    <w:basedOn w:val="853"/>
    <w:pPr>
      <w:numPr>
        <w:ilvl w:val="3"/>
        <w:numId w:val="24"/>
      </w:numPr>
      <w:spacing w:line="240" w:lineRule="atLeast"/>
      <w:widowControl w:val="off"/>
      <w:outlineLvl w:val="3"/>
    </w:pPr>
    <w:rPr>
      <w:rFonts w:ascii="Arial" w:hAnsi="Arial" w:cs="Arial"/>
      <w:i/>
    </w:rPr>
  </w:style>
  <w:style w:type="paragraph" w:styleId="1157" w:customStyle="1">
    <w:name w:val="First Paragraph"/>
    <w:basedOn w:val="1027"/>
    <w:next w:val="1027"/>
    <w:qFormat/>
    <w:pPr>
      <w:ind w:left="0" w:firstLine="0"/>
      <w:keepLines w:val="0"/>
      <w:keepNext w:val="0"/>
      <w:pageBreakBefore w:val="0"/>
      <w:spacing w:before="180" w:after="1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Theme="minorHAnsi" w:hAnsiTheme="minorHAnsi" w:eastAsiaTheme="minorHAnsi" w:cstheme="minorBidi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4A03-8A92-4D15-A70E-101F256F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Дубина Сабина Исмаиловна</dc:creator>
  <cp:lastModifiedBy>makarova_sv</cp:lastModifiedBy>
  <cp:revision>3</cp:revision>
  <dcterms:created xsi:type="dcterms:W3CDTF">2025-12-01T18:44:00Z</dcterms:created>
  <dcterms:modified xsi:type="dcterms:W3CDTF">2025-12-02T08:00:30Z</dcterms:modified>
</cp:coreProperties>
</file>